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8BA93" w14:textId="77777777" w:rsidR="00542D41" w:rsidRDefault="00000000">
      <w:pPr>
        <w:pStyle w:val="Heading1"/>
        <w:keepNext w:val="0"/>
        <w:keepLines w:val="0"/>
        <w:spacing w:before="480"/>
        <w:rPr>
          <w:b/>
        </w:rPr>
      </w:pPr>
      <w:bookmarkStart w:id="0" w:name="_m7q4me5y4dtc" w:colFirst="0" w:colLast="0"/>
      <w:bookmarkEnd w:id="0"/>
      <w:r>
        <w:rPr>
          <w:b/>
          <w:sz w:val="46"/>
          <w:szCs w:val="46"/>
        </w:rPr>
        <w:t>📘 DOT Drug &amp; Alcohol Policy – Driver Handbook</w:t>
      </w:r>
    </w:p>
    <w:p w14:paraId="30EAA0CD" w14:textId="77777777" w:rsidR="00542D41" w:rsidRDefault="00FC462F">
      <w:r>
        <w:rPr>
          <w:noProof/>
        </w:rPr>
        <w:pict w14:anchorId="4029222A">
          <v:rect id="_x0000_i1038" alt="" style="width:451.3pt;height:.05pt;mso-width-percent:0;mso-height-percent:0;mso-width-percent:0;mso-height-percent:0" o:hralign="center" o:hrstd="t" o:hr="t" fillcolor="#a0a0a0" stroked="f"/>
        </w:pict>
      </w:r>
    </w:p>
    <w:p w14:paraId="342794A4" w14:textId="77777777" w:rsidR="00542D41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" w:name="_iud5mlyg9fy7" w:colFirst="0" w:colLast="0"/>
      <w:bookmarkEnd w:id="1"/>
      <w:r>
        <w:rPr>
          <w:b/>
          <w:color w:val="000000"/>
          <w:sz w:val="26"/>
          <w:szCs w:val="26"/>
        </w:rPr>
        <w:t>SECTION 1 — Purpose of This Program</w:t>
      </w:r>
    </w:p>
    <w:p w14:paraId="6D7E2BF2" w14:textId="77777777" w:rsidR="00542D41" w:rsidRDefault="00000000">
      <w:pPr>
        <w:spacing w:before="240" w:after="240"/>
      </w:pPr>
      <w:r>
        <w:t>The Department of Transportation (DOT) requires all CDL drivers who operate commercial motor vehicles to be free from the influence of alcohol and controlled substances while performing safety-sensitive work.</w:t>
      </w:r>
      <w:r>
        <w:br/>
        <w:t xml:space="preserve"> These rules are designed to protect you, your coworkers, and the public.</w:t>
      </w:r>
    </w:p>
    <w:p w14:paraId="1C68D0FC" w14:textId="77777777" w:rsidR="00542D41" w:rsidRDefault="00000000">
      <w:pPr>
        <w:spacing w:before="240" w:after="240"/>
      </w:pPr>
      <w:r>
        <w:t>As a professional driver, your judgment, coordination, focus, and reaction time directly affect road safety. Even small levels of impairment can increase the risk of an incident.</w:t>
      </w:r>
    </w:p>
    <w:p w14:paraId="7C2626F0" w14:textId="77777777" w:rsidR="00542D41" w:rsidRDefault="00000000">
      <w:pPr>
        <w:spacing w:before="240" w:after="240"/>
      </w:pPr>
      <w:r>
        <w:t>This program exists to:</w:t>
      </w:r>
    </w:p>
    <w:p w14:paraId="5EB0CBC2" w14:textId="77777777" w:rsidR="00542D41" w:rsidRDefault="00000000">
      <w:pPr>
        <w:numPr>
          <w:ilvl w:val="0"/>
          <w:numId w:val="4"/>
        </w:numPr>
        <w:spacing w:before="240"/>
      </w:pPr>
      <w:r>
        <w:t>Help prevent accidents and injuries</w:t>
      </w:r>
      <w:r>
        <w:br/>
      </w:r>
    </w:p>
    <w:p w14:paraId="3F85B402" w14:textId="77777777" w:rsidR="00542D41" w:rsidRDefault="00000000">
      <w:pPr>
        <w:numPr>
          <w:ilvl w:val="0"/>
          <w:numId w:val="4"/>
        </w:numPr>
      </w:pPr>
      <w:r>
        <w:t>Ensure drivers are fit to operate safely</w:t>
      </w:r>
      <w:r>
        <w:br/>
      </w:r>
    </w:p>
    <w:p w14:paraId="07578519" w14:textId="77777777" w:rsidR="00542D41" w:rsidRDefault="00000000">
      <w:pPr>
        <w:numPr>
          <w:ilvl w:val="0"/>
          <w:numId w:val="4"/>
        </w:numPr>
      </w:pPr>
      <w:r>
        <w:t>Protect your livelihood and career</w:t>
      </w:r>
      <w:r>
        <w:br/>
      </w:r>
    </w:p>
    <w:p w14:paraId="4399D7CA" w14:textId="77777777" w:rsidR="00542D41" w:rsidRDefault="00000000">
      <w:pPr>
        <w:numPr>
          <w:ilvl w:val="0"/>
          <w:numId w:val="4"/>
        </w:numPr>
        <w:spacing w:after="240"/>
      </w:pPr>
      <w:r>
        <w:t>Maintain compliance with DOT and FMCSA regulations</w:t>
      </w:r>
      <w:r>
        <w:br/>
      </w:r>
    </w:p>
    <w:p w14:paraId="7FF833B3" w14:textId="77777777" w:rsidR="00542D41" w:rsidRDefault="00000000">
      <w:pPr>
        <w:spacing w:before="240" w:after="240"/>
      </w:pPr>
      <w:r>
        <w:t>This handbook explains what is expected, what is prohibited, when testing occurs, how violations are handled, and what support is available if needed.</w:t>
      </w:r>
    </w:p>
    <w:p w14:paraId="6FE459A1" w14:textId="77777777" w:rsidR="00542D41" w:rsidRDefault="00FC462F">
      <w:r>
        <w:rPr>
          <w:noProof/>
        </w:rPr>
        <w:pict w14:anchorId="248F1C35">
          <v:rect id="_x0000_i1037" alt="" style="width:451.3pt;height:.05pt;mso-width-percent:0;mso-height-percent:0;mso-width-percent:0;mso-height-percent:0" o:hralign="center" o:hrstd="t" o:hr="t" fillcolor="#a0a0a0" stroked="f"/>
        </w:pict>
      </w:r>
    </w:p>
    <w:p w14:paraId="264F5C38" w14:textId="77777777" w:rsidR="00542D41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2" w:name="_7wkmf5phqlc" w:colFirst="0" w:colLast="0"/>
      <w:bookmarkEnd w:id="2"/>
      <w:r>
        <w:rPr>
          <w:b/>
          <w:color w:val="000000"/>
          <w:sz w:val="26"/>
          <w:szCs w:val="26"/>
        </w:rPr>
        <w:t>SECTION 2 — Who Must Follow These Rules</w:t>
      </w:r>
    </w:p>
    <w:p w14:paraId="4D918505" w14:textId="77777777" w:rsidR="00542D41" w:rsidRDefault="00000000">
      <w:pPr>
        <w:spacing w:before="240" w:after="240"/>
      </w:pPr>
      <w:r>
        <w:t xml:space="preserve">These rules apply to </w:t>
      </w:r>
      <w:r>
        <w:rPr>
          <w:b/>
        </w:rPr>
        <w:t>all CDL drivers</w:t>
      </w:r>
      <w:r>
        <w:t xml:space="preserve"> who perform </w:t>
      </w:r>
      <w:r>
        <w:rPr>
          <w:b/>
        </w:rPr>
        <w:t>safety-sensitive functions</w:t>
      </w:r>
      <w:r>
        <w:t xml:space="preserve"> for a motor carrier, including:</w:t>
      </w:r>
    </w:p>
    <w:p w14:paraId="62A8DEE4" w14:textId="77777777" w:rsidR="00542D41" w:rsidRDefault="00000000">
      <w:pPr>
        <w:numPr>
          <w:ilvl w:val="0"/>
          <w:numId w:val="12"/>
        </w:numPr>
        <w:spacing w:before="240"/>
      </w:pPr>
      <w:r>
        <w:t>Company drivers</w:t>
      </w:r>
      <w:r>
        <w:br/>
      </w:r>
    </w:p>
    <w:p w14:paraId="037BB503" w14:textId="77777777" w:rsidR="00542D41" w:rsidRDefault="00000000">
      <w:pPr>
        <w:numPr>
          <w:ilvl w:val="0"/>
          <w:numId w:val="12"/>
        </w:numPr>
      </w:pPr>
      <w:r>
        <w:t>Owner-operators leased to a carrier</w:t>
      </w:r>
      <w:r>
        <w:br/>
      </w:r>
    </w:p>
    <w:p w14:paraId="3BDBE1F2" w14:textId="77777777" w:rsidR="00542D41" w:rsidRDefault="00000000">
      <w:pPr>
        <w:numPr>
          <w:ilvl w:val="0"/>
          <w:numId w:val="12"/>
        </w:numPr>
      </w:pPr>
      <w:r>
        <w:t>Part-time, seasonal, or temporary drivers</w:t>
      </w:r>
      <w:r>
        <w:br/>
      </w:r>
    </w:p>
    <w:p w14:paraId="7D77E10B" w14:textId="77777777" w:rsidR="00542D41" w:rsidRDefault="00000000">
      <w:pPr>
        <w:numPr>
          <w:ilvl w:val="0"/>
          <w:numId w:val="12"/>
        </w:numPr>
        <w:spacing w:after="240"/>
      </w:pPr>
      <w:r>
        <w:t>Drivers in training who perform safety-sensitive tasks</w:t>
      </w:r>
      <w:r>
        <w:br/>
      </w:r>
    </w:p>
    <w:p w14:paraId="7B0164EB" w14:textId="77777777" w:rsidR="00542D41" w:rsidRDefault="00000000">
      <w:pPr>
        <w:spacing w:before="240" w:after="240"/>
      </w:pPr>
      <w:r>
        <w:lastRenderedPageBreak/>
        <w:t xml:space="preserve">If you operate a commercial motor vehicle </w:t>
      </w:r>
      <w:r>
        <w:rPr>
          <w:b/>
        </w:rPr>
        <w:t>with a CDL</w:t>
      </w:r>
      <w:r>
        <w:t xml:space="preserve">, </w:t>
      </w:r>
      <w:r>
        <w:rPr>
          <w:b/>
        </w:rPr>
        <w:t>you are covered</w:t>
      </w:r>
      <w:r>
        <w:t>, regardless of:</w:t>
      </w:r>
    </w:p>
    <w:p w14:paraId="7F898A39" w14:textId="77777777" w:rsidR="00542D41" w:rsidRDefault="00000000">
      <w:pPr>
        <w:numPr>
          <w:ilvl w:val="0"/>
          <w:numId w:val="3"/>
        </w:numPr>
        <w:spacing w:before="240"/>
      </w:pPr>
      <w:r>
        <w:t>Experience level</w:t>
      </w:r>
      <w:r>
        <w:br/>
      </w:r>
    </w:p>
    <w:p w14:paraId="5A889A7A" w14:textId="77777777" w:rsidR="00542D41" w:rsidRDefault="00000000">
      <w:pPr>
        <w:numPr>
          <w:ilvl w:val="0"/>
          <w:numId w:val="3"/>
        </w:numPr>
      </w:pPr>
      <w:r>
        <w:t>Pay type (hourly / miles / contract)</w:t>
      </w:r>
      <w:r>
        <w:br/>
      </w:r>
    </w:p>
    <w:p w14:paraId="459B1835" w14:textId="77777777" w:rsidR="00542D41" w:rsidRDefault="00000000">
      <w:pPr>
        <w:numPr>
          <w:ilvl w:val="0"/>
          <w:numId w:val="3"/>
        </w:numPr>
      </w:pPr>
      <w:r>
        <w:t>Home state legalization laws</w:t>
      </w:r>
      <w:r>
        <w:br/>
      </w:r>
    </w:p>
    <w:p w14:paraId="69FC7395" w14:textId="77777777" w:rsidR="00542D41" w:rsidRDefault="00000000">
      <w:pPr>
        <w:numPr>
          <w:ilvl w:val="0"/>
          <w:numId w:val="3"/>
        </w:numPr>
        <w:spacing w:after="240"/>
      </w:pPr>
      <w:r>
        <w:t>Whether you drive full-time or occasionally</w:t>
      </w:r>
      <w:r>
        <w:br/>
      </w:r>
    </w:p>
    <w:p w14:paraId="14EAFC2A" w14:textId="77777777" w:rsidR="00542D41" w:rsidRDefault="00000000">
      <w:pPr>
        <w:spacing w:before="240" w:after="240"/>
      </w:pPr>
      <w:r>
        <w:rPr>
          <w:b/>
        </w:rPr>
        <w:t>Important:</w:t>
      </w:r>
      <w:r>
        <w:rPr>
          <w:b/>
        </w:rPr>
        <w:br/>
      </w:r>
      <w:r>
        <w:t xml:space="preserve"> State marijuana legalization </w:t>
      </w:r>
      <w:r>
        <w:rPr>
          <w:b/>
        </w:rPr>
        <w:t>does not change federal DOT rules.</w:t>
      </w:r>
      <w:r>
        <w:rPr>
          <w:b/>
        </w:rPr>
        <w:br/>
      </w:r>
      <w:r>
        <w:t xml:space="preserve"> FMCSA applies </w:t>
      </w:r>
      <w:r>
        <w:rPr>
          <w:b/>
        </w:rPr>
        <w:t>federal</w:t>
      </w:r>
      <w:r>
        <w:t xml:space="preserve"> standards to all CDL drivers in interstate commerce.</w:t>
      </w:r>
    </w:p>
    <w:p w14:paraId="15D8935A" w14:textId="77777777" w:rsidR="00542D41" w:rsidRDefault="00FC462F">
      <w:r>
        <w:rPr>
          <w:noProof/>
        </w:rPr>
        <w:pict w14:anchorId="75643E6F">
          <v:rect id="_x0000_i1036" alt="" style="width:451.3pt;height:.05pt;mso-width-percent:0;mso-height-percent:0;mso-width-percent:0;mso-height-percent:0" o:hralign="center" o:hrstd="t" o:hr="t" fillcolor="#a0a0a0" stroked="f"/>
        </w:pict>
      </w:r>
    </w:p>
    <w:p w14:paraId="3099B119" w14:textId="77777777" w:rsidR="00542D41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3" w:name="_se3vbbynuwyc" w:colFirst="0" w:colLast="0"/>
      <w:bookmarkEnd w:id="3"/>
      <w:r>
        <w:rPr>
          <w:b/>
          <w:color w:val="000000"/>
          <w:sz w:val="26"/>
          <w:szCs w:val="26"/>
        </w:rPr>
        <w:t>SECTION 3 — When You Are Performing Safety-Sensitive Functions</w:t>
      </w:r>
    </w:p>
    <w:p w14:paraId="132BD7EA" w14:textId="77777777" w:rsidR="00542D41" w:rsidRDefault="00000000">
      <w:pPr>
        <w:spacing w:before="240" w:after="240"/>
        <w:rPr>
          <w:b/>
        </w:rPr>
      </w:pPr>
      <w:r>
        <w:t xml:space="preserve">Safety-sensitive functions are work periods where your </w:t>
      </w:r>
      <w:r>
        <w:rPr>
          <w:b/>
        </w:rPr>
        <w:t>fitness to operate must be unimpaired.</w:t>
      </w:r>
    </w:p>
    <w:p w14:paraId="1406D898" w14:textId="77777777" w:rsidR="00542D41" w:rsidRDefault="00000000">
      <w:pPr>
        <w:spacing w:before="240" w:after="240"/>
      </w:pPr>
      <w:r>
        <w:t>You are considered to be performing safety-sensitive duties when you are:</w:t>
      </w:r>
    </w:p>
    <w:tbl>
      <w:tblPr>
        <w:tblStyle w:val="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47"/>
        <w:gridCol w:w="4778"/>
      </w:tblGrid>
      <w:tr w:rsidR="00542D41" w14:paraId="6CAFA65D" w14:textId="77777777">
        <w:trPr>
          <w:trHeight w:val="515"/>
        </w:trPr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FF59D" w14:textId="77777777" w:rsidR="00542D41" w:rsidRDefault="00000000">
            <w:pPr>
              <w:jc w:val="center"/>
            </w:pPr>
            <w:r>
              <w:rPr>
                <w:b/>
              </w:rPr>
              <w:t>Safety-Sensitive Activity</w:t>
            </w: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E834B" w14:textId="77777777" w:rsidR="00542D41" w:rsidRDefault="00000000">
            <w:pPr>
              <w:jc w:val="center"/>
            </w:pPr>
            <w:r>
              <w:rPr>
                <w:b/>
              </w:rPr>
              <w:t>Examples</w:t>
            </w:r>
          </w:p>
        </w:tc>
      </w:tr>
      <w:tr w:rsidR="00542D41" w14:paraId="660D6D03" w14:textId="77777777">
        <w:trPr>
          <w:trHeight w:val="785"/>
        </w:trPr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E40FC" w14:textId="77777777" w:rsidR="00542D41" w:rsidRDefault="00000000">
            <w:r>
              <w:rPr>
                <w:b/>
              </w:rPr>
              <w:t>Driving</w:t>
            </w:r>
            <w:r>
              <w:t xml:space="preserve"> a CMV</w:t>
            </w: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FDF7C" w14:textId="77777777" w:rsidR="00542D41" w:rsidRDefault="00000000">
            <w:r>
              <w:t>On the road, yard movement, or traffic lanes inside a facility</w:t>
            </w:r>
          </w:p>
        </w:tc>
      </w:tr>
      <w:tr w:rsidR="00542D41" w14:paraId="01226FDC" w14:textId="77777777">
        <w:trPr>
          <w:trHeight w:val="515"/>
        </w:trPr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C0B8B" w14:textId="77777777" w:rsidR="00542D41" w:rsidRDefault="00000000">
            <w:r>
              <w:rPr>
                <w:b/>
              </w:rPr>
              <w:t>Waiting</w:t>
            </w:r>
            <w:r>
              <w:t xml:space="preserve"> to operate a CMV</w:t>
            </w: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3AC36" w14:textId="77777777" w:rsidR="00542D41" w:rsidRDefault="00000000">
            <w:r>
              <w:t>On-duty breaks, staging areas</w:t>
            </w:r>
          </w:p>
        </w:tc>
      </w:tr>
      <w:tr w:rsidR="00542D41" w14:paraId="5E55D8E0" w14:textId="77777777">
        <w:trPr>
          <w:trHeight w:val="515"/>
        </w:trPr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9EF0A" w14:textId="77777777" w:rsidR="00542D41" w:rsidRDefault="00000000">
            <w:r>
              <w:rPr>
                <w:b/>
              </w:rPr>
              <w:t>Inspecting</w:t>
            </w:r>
            <w:r>
              <w:t xml:space="preserve"> a vehicle</w:t>
            </w: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41B3D" w14:textId="77777777" w:rsidR="00542D41" w:rsidRDefault="00000000">
            <w:r>
              <w:t>Pre-trip or post-trip</w:t>
            </w:r>
          </w:p>
        </w:tc>
      </w:tr>
      <w:tr w:rsidR="00542D41" w14:paraId="2EE519AF" w14:textId="77777777">
        <w:trPr>
          <w:trHeight w:val="515"/>
        </w:trPr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DE637" w14:textId="77777777" w:rsidR="00542D41" w:rsidRDefault="00000000">
            <w:r>
              <w:rPr>
                <w:b/>
              </w:rPr>
              <w:t>Loading or securing cargo</w:t>
            </w: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5817A" w14:textId="77777777" w:rsidR="00542D41" w:rsidRDefault="00000000">
            <w:r>
              <w:t>Freight handling, tarping, chaining, strapping</w:t>
            </w:r>
          </w:p>
        </w:tc>
      </w:tr>
      <w:tr w:rsidR="00542D41" w14:paraId="60969112" w14:textId="77777777">
        <w:trPr>
          <w:trHeight w:val="515"/>
        </w:trPr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72BDD" w14:textId="77777777" w:rsidR="00542D41" w:rsidRDefault="00000000">
            <w:r>
              <w:rPr>
                <w:b/>
              </w:rPr>
              <w:t>Attending a CMV</w:t>
            </w: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A763B" w14:textId="77777777" w:rsidR="00542D41" w:rsidRDefault="00000000">
            <w:r>
              <w:t>Responsible for the vehicle, even if not driving</w:t>
            </w:r>
          </w:p>
        </w:tc>
      </w:tr>
      <w:tr w:rsidR="00542D41" w14:paraId="06E63CD6" w14:textId="77777777">
        <w:trPr>
          <w:trHeight w:val="515"/>
        </w:trPr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83F00" w14:textId="77777777" w:rsidR="00542D41" w:rsidRDefault="00000000">
            <w:r>
              <w:rPr>
                <w:b/>
              </w:rPr>
              <w:t>Repairing or assisting</w:t>
            </w:r>
            <w:r>
              <w:t xml:space="preserve"> with repairs</w:t>
            </w: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5A635" w14:textId="77777777" w:rsidR="00542D41" w:rsidRDefault="00000000">
            <w:r>
              <w:t>Roadside, shop support</w:t>
            </w:r>
          </w:p>
        </w:tc>
      </w:tr>
      <w:tr w:rsidR="00542D41" w14:paraId="303FE9CA" w14:textId="77777777">
        <w:trPr>
          <w:trHeight w:val="785"/>
        </w:trPr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8A1B4" w14:textId="77777777" w:rsidR="00542D41" w:rsidRDefault="00000000">
            <w:r>
              <w:rPr>
                <w:b/>
              </w:rPr>
              <w:t>Performing dispatch or control communications</w:t>
            </w:r>
          </w:p>
        </w:tc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04690" w14:textId="77777777" w:rsidR="00542D41" w:rsidRDefault="00000000">
            <w:r>
              <w:t>When tied to active vehicle use</w:t>
            </w:r>
          </w:p>
        </w:tc>
      </w:tr>
    </w:tbl>
    <w:p w14:paraId="1EF8BE4E" w14:textId="77777777" w:rsidR="00542D41" w:rsidRDefault="00000000">
      <w:pPr>
        <w:spacing w:before="240" w:after="240"/>
      </w:pPr>
      <w:r>
        <w:t xml:space="preserve">You </w:t>
      </w:r>
      <w:r>
        <w:rPr>
          <w:b/>
        </w:rPr>
        <w:t>do not have to be behind the wheel</w:t>
      </w:r>
      <w:r>
        <w:t xml:space="preserve"> for these rules to apply.</w:t>
      </w:r>
    </w:p>
    <w:p w14:paraId="47A97A98" w14:textId="77777777" w:rsidR="00542D41" w:rsidRDefault="00000000">
      <w:pPr>
        <w:spacing w:before="240" w:after="240"/>
      </w:pPr>
      <w:r>
        <w:lastRenderedPageBreak/>
        <w:t>If you are “on duty” or “responsible for a CMV,” the program applies.</w:t>
      </w:r>
    </w:p>
    <w:p w14:paraId="4BD10544" w14:textId="77777777" w:rsidR="00542D41" w:rsidRDefault="00FC462F">
      <w:pPr>
        <w:spacing w:before="240" w:after="240"/>
      </w:pPr>
      <w:r>
        <w:rPr>
          <w:noProof/>
        </w:rPr>
        <w:pict w14:anchorId="2BE9A408">
          <v:rect id="_x0000_i1035" alt="" style="width:451.3pt;height:.05pt;mso-width-percent:0;mso-height-percent:0;mso-width-percent:0;mso-height-percent:0" o:hralign="center" o:hrstd="t" o:hr="t" fillcolor="#a0a0a0" stroked="f"/>
        </w:pict>
      </w:r>
    </w:p>
    <w:p w14:paraId="2CC3D8B2" w14:textId="77777777" w:rsidR="00542D41" w:rsidRDefault="00000000">
      <w:pPr>
        <w:pStyle w:val="Heading3"/>
        <w:keepNext w:val="0"/>
        <w:keepLines w:val="0"/>
        <w:rPr>
          <w:b/>
          <w:sz w:val="26"/>
          <w:szCs w:val="26"/>
        </w:rPr>
      </w:pPr>
      <w:bookmarkStart w:id="4" w:name="_vmdmx9arozys" w:colFirst="0" w:colLast="0"/>
      <w:bookmarkEnd w:id="4"/>
      <w:r>
        <w:rPr>
          <w:b/>
          <w:sz w:val="26"/>
          <w:szCs w:val="26"/>
        </w:rPr>
        <w:t>SECTION 4 — Prohibited Substances &amp; Alcohol Use Rules</w:t>
      </w:r>
    </w:p>
    <w:p w14:paraId="705CFA14" w14:textId="77777777" w:rsidR="00542D41" w:rsidRDefault="00000000">
      <w:pPr>
        <w:spacing w:before="240" w:after="240"/>
      </w:pPr>
      <w:r>
        <w:t xml:space="preserve">CDL drivers </w:t>
      </w:r>
      <w:r>
        <w:rPr>
          <w:b/>
        </w:rPr>
        <w:t>may not</w:t>
      </w:r>
      <w:r>
        <w:t xml:space="preserve"> use, possess, or be under the influence of alcohol or controlled substances </w:t>
      </w:r>
      <w:r>
        <w:rPr>
          <w:b/>
        </w:rPr>
        <w:t>while performing safety-sensitive functions</w:t>
      </w:r>
      <w:r>
        <w:t>.</w:t>
      </w:r>
    </w:p>
    <w:p w14:paraId="39F2D42B" w14:textId="77777777" w:rsidR="00542D41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5" w:name="_gfgf3c9iid1e" w:colFirst="0" w:colLast="0"/>
      <w:bookmarkEnd w:id="5"/>
      <w:r>
        <w:rPr>
          <w:b/>
          <w:color w:val="000000"/>
          <w:sz w:val="26"/>
          <w:szCs w:val="26"/>
        </w:rPr>
        <w:t>Alcohol Rules</w:t>
      </w:r>
    </w:p>
    <w:p w14:paraId="33C235B0" w14:textId="77777777" w:rsidR="00542D41" w:rsidRDefault="00000000">
      <w:pPr>
        <w:spacing w:before="240" w:after="240"/>
      </w:pPr>
      <w:r>
        <w:t xml:space="preserve">You </w:t>
      </w:r>
      <w:r>
        <w:rPr>
          <w:b/>
        </w:rPr>
        <w:t>may not</w:t>
      </w:r>
      <w:r>
        <w:t>:</w:t>
      </w:r>
    </w:p>
    <w:p w14:paraId="3C926007" w14:textId="77777777" w:rsidR="00542D41" w:rsidRDefault="00000000">
      <w:pPr>
        <w:numPr>
          <w:ilvl w:val="0"/>
          <w:numId w:val="17"/>
        </w:numPr>
        <w:spacing w:before="240"/>
      </w:pPr>
      <w:r>
        <w:t xml:space="preserve">Consume alcohol </w:t>
      </w:r>
      <w:r>
        <w:rPr>
          <w:b/>
        </w:rPr>
        <w:t>while performing</w:t>
      </w:r>
      <w:r>
        <w:t xml:space="preserve"> safety-sensitive duties</w:t>
      </w:r>
      <w:r>
        <w:br/>
      </w:r>
    </w:p>
    <w:p w14:paraId="567AC422" w14:textId="77777777" w:rsidR="00542D41" w:rsidRDefault="00000000">
      <w:pPr>
        <w:numPr>
          <w:ilvl w:val="0"/>
          <w:numId w:val="17"/>
        </w:numPr>
      </w:pPr>
      <w:r>
        <w:t xml:space="preserve">Consume alcohol </w:t>
      </w:r>
      <w:r>
        <w:rPr>
          <w:b/>
        </w:rPr>
        <w:t>within 4 hours</w:t>
      </w:r>
      <w:r>
        <w:t xml:space="preserve"> of operating a CMV</w:t>
      </w:r>
      <w:r>
        <w:br/>
      </w:r>
    </w:p>
    <w:p w14:paraId="3EC33327" w14:textId="77777777" w:rsidR="00542D41" w:rsidRDefault="00000000">
      <w:pPr>
        <w:numPr>
          <w:ilvl w:val="0"/>
          <w:numId w:val="17"/>
        </w:numPr>
        <w:spacing w:after="240"/>
      </w:pPr>
      <w:r>
        <w:t xml:space="preserve">Possess alcohol in the cab </w:t>
      </w:r>
      <w:r>
        <w:rPr>
          <w:b/>
        </w:rPr>
        <w:t>unless it is part of a manifested shipment</w:t>
      </w:r>
      <w:r>
        <w:rPr>
          <w:b/>
        </w:rPr>
        <w:br/>
      </w:r>
    </w:p>
    <w:p w14:paraId="618E4119" w14:textId="77777777" w:rsidR="00542D41" w:rsidRDefault="00000000">
      <w:pPr>
        <w:pStyle w:val="Heading4"/>
        <w:keepNext w:val="0"/>
        <w:keepLines w:val="0"/>
        <w:spacing w:before="240" w:after="40"/>
        <w:rPr>
          <w:b/>
          <w:color w:val="000000"/>
          <w:sz w:val="22"/>
          <w:szCs w:val="22"/>
        </w:rPr>
      </w:pPr>
      <w:bookmarkStart w:id="6" w:name="_teobwyr585j5" w:colFirst="0" w:colLast="0"/>
      <w:bookmarkEnd w:id="6"/>
      <w:r>
        <w:rPr>
          <w:b/>
          <w:color w:val="000000"/>
          <w:sz w:val="22"/>
          <w:szCs w:val="22"/>
        </w:rPr>
        <w:t>Breath Alcohol Concentration (BAC) Standards</w:t>
      </w:r>
    </w:p>
    <w:tbl>
      <w:tblPr>
        <w:tblStyle w:val="a0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9"/>
        <w:gridCol w:w="7516"/>
      </w:tblGrid>
      <w:tr w:rsidR="00542D41" w14:paraId="5355BE8A" w14:textId="77777777">
        <w:trPr>
          <w:trHeight w:val="515"/>
        </w:trPr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4456F" w14:textId="77777777" w:rsidR="00542D41" w:rsidRDefault="00000000">
            <w:pPr>
              <w:spacing w:before="240" w:after="240"/>
              <w:jc w:val="center"/>
            </w:pPr>
            <w:r>
              <w:rPr>
                <w:b/>
              </w:rPr>
              <w:t>BAC Result</w:t>
            </w:r>
          </w:p>
        </w:tc>
        <w:tc>
          <w:tcPr>
            <w:tcW w:w="75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875A4" w14:textId="77777777" w:rsidR="00542D41" w:rsidRDefault="00000000">
            <w:pPr>
              <w:spacing w:before="240" w:after="240"/>
              <w:jc w:val="center"/>
            </w:pPr>
            <w:r>
              <w:rPr>
                <w:b/>
              </w:rPr>
              <w:t>Consequence</w:t>
            </w:r>
          </w:p>
        </w:tc>
      </w:tr>
      <w:tr w:rsidR="00542D41" w14:paraId="63D34A1F" w14:textId="77777777">
        <w:trPr>
          <w:trHeight w:val="785"/>
        </w:trPr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B832F" w14:textId="77777777" w:rsidR="00542D41" w:rsidRDefault="00000000">
            <w:pPr>
              <w:spacing w:before="240" w:after="240"/>
            </w:pPr>
            <w:r>
              <w:rPr>
                <w:b/>
              </w:rPr>
              <w:t>0.04 or higher</w:t>
            </w:r>
          </w:p>
        </w:tc>
        <w:tc>
          <w:tcPr>
            <w:tcW w:w="75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46DC0" w14:textId="77777777" w:rsidR="00542D41" w:rsidRDefault="00000000">
            <w:pPr>
              <w:spacing w:before="240" w:after="240"/>
            </w:pPr>
            <w:r>
              <w:rPr>
                <w:b/>
              </w:rPr>
              <w:t>DOT violation</w:t>
            </w:r>
            <w:r>
              <w:rPr>
                <w:rFonts w:ascii="Arial Unicode MS" w:eastAsia="Arial Unicode MS" w:hAnsi="Arial Unicode MS" w:cs="Arial Unicode MS"/>
              </w:rPr>
              <w:t xml:space="preserve"> → immediate removal from duty + SAP return-to-duty process required</w:t>
            </w:r>
          </w:p>
        </w:tc>
      </w:tr>
      <w:tr w:rsidR="00542D41" w14:paraId="780007E2" w14:textId="77777777">
        <w:trPr>
          <w:trHeight w:val="515"/>
        </w:trPr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F6C57" w14:textId="77777777" w:rsidR="00542D41" w:rsidRDefault="00000000">
            <w:pPr>
              <w:spacing w:before="240" w:after="240"/>
            </w:pPr>
            <w:r>
              <w:rPr>
                <w:b/>
              </w:rPr>
              <w:t>0.02 to 0.039</w:t>
            </w:r>
          </w:p>
        </w:tc>
        <w:tc>
          <w:tcPr>
            <w:tcW w:w="75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C20B8" w14:textId="77777777" w:rsidR="00542D41" w:rsidRDefault="00000000">
            <w:pPr>
              <w:spacing w:before="240" w:after="240"/>
            </w:pPr>
            <w:r>
              <w:rPr>
                <w:b/>
              </w:rPr>
              <w:t>Not a violation</w:t>
            </w:r>
            <w:r>
              <w:t xml:space="preserve">, but you must be </w:t>
            </w:r>
            <w:r>
              <w:rPr>
                <w:b/>
              </w:rPr>
              <w:t>removed from duty for at least 24 hours</w:t>
            </w:r>
          </w:p>
        </w:tc>
      </w:tr>
      <w:tr w:rsidR="00542D41" w14:paraId="0D3F260B" w14:textId="77777777">
        <w:trPr>
          <w:trHeight w:val="515"/>
        </w:trPr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B6F86" w14:textId="77777777" w:rsidR="00542D41" w:rsidRDefault="00000000">
            <w:pPr>
              <w:spacing w:before="240" w:after="240"/>
            </w:pPr>
            <w:r>
              <w:rPr>
                <w:b/>
              </w:rPr>
              <w:t>0.00 to 0.019</w:t>
            </w:r>
          </w:p>
        </w:tc>
        <w:tc>
          <w:tcPr>
            <w:tcW w:w="75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23C46" w14:textId="77777777" w:rsidR="00542D41" w:rsidRDefault="00000000">
            <w:pPr>
              <w:spacing w:before="240" w:after="240"/>
            </w:pPr>
            <w:r>
              <w:t>Eligible to perform duty if no other concerns are present</w:t>
            </w:r>
          </w:p>
        </w:tc>
      </w:tr>
    </w:tbl>
    <w:p w14:paraId="4AA33AF4" w14:textId="77777777" w:rsidR="00542D41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7" w:name="_oftxxs66gl9c" w:colFirst="0" w:colLast="0"/>
      <w:bookmarkEnd w:id="7"/>
      <w:r>
        <w:rPr>
          <w:b/>
          <w:color w:val="000000"/>
          <w:sz w:val="26"/>
          <w:szCs w:val="26"/>
        </w:rPr>
        <w:t>Controlled Substances</w:t>
      </w:r>
    </w:p>
    <w:p w14:paraId="73197D00" w14:textId="77777777" w:rsidR="00542D41" w:rsidRDefault="00000000">
      <w:pPr>
        <w:spacing w:before="240" w:after="240"/>
      </w:pPr>
      <w:r>
        <w:t xml:space="preserve">The DOT prohibits the use of the following </w:t>
      </w:r>
      <w:r>
        <w:rPr>
          <w:b/>
        </w:rPr>
        <w:t>while performing safety-sensitive duties</w:t>
      </w:r>
      <w:r>
        <w:t>:</w:t>
      </w:r>
    </w:p>
    <w:p w14:paraId="33DD6B74" w14:textId="77777777" w:rsidR="00542D41" w:rsidRDefault="00000000">
      <w:pPr>
        <w:numPr>
          <w:ilvl w:val="0"/>
          <w:numId w:val="15"/>
        </w:numPr>
        <w:spacing w:before="240"/>
      </w:pPr>
      <w:r>
        <w:t>Marijuana / THC (including recreational or medical use)</w:t>
      </w:r>
      <w:r>
        <w:br/>
      </w:r>
    </w:p>
    <w:p w14:paraId="506FFDC2" w14:textId="77777777" w:rsidR="00542D41" w:rsidRDefault="00000000">
      <w:pPr>
        <w:numPr>
          <w:ilvl w:val="0"/>
          <w:numId w:val="15"/>
        </w:numPr>
      </w:pPr>
      <w:r>
        <w:t>Cocaine</w:t>
      </w:r>
      <w:r>
        <w:br/>
      </w:r>
    </w:p>
    <w:p w14:paraId="7366D34A" w14:textId="77777777" w:rsidR="00542D41" w:rsidRDefault="00000000">
      <w:pPr>
        <w:numPr>
          <w:ilvl w:val="0"/>
          <w:numId w:val="15"/>
        </w:numPr>
      </w:pPr>
      <w:r>
        <w:t>Amphetamines / Methamphetamines / Adderall misuse</w:t>
      </w:r>
      <w:r>
        <w:br/>
      </w:r>
    </w:p>
    <w:p w14:paraId="4AC4B997" w14:textId="77777777" w:rsidR="00542D41" w:rsidRDefault="00000000">
      <w:pPr>
        <w:numPr>
          <w:ilvl w:val="0"/>
          <w:numId w:val="15"/>
        </w:numPr>
      </w:pPr>
      <w:r>
        <w:lastRenderedPageBreak/>
        <w:t>Opioids / Heroin / Oxycodone misuse</w:t>
      </w:r>
      <w:r>
        <w:br/>
      </w:r>
    </w:p>
    <w:p w14:paraId="7810AB7F" w14:textId="77777777" w:rsidR="00542D41" w:rsidRDefault="00000000">
      <w:pPr>
        <w:numPr>
          <w:ilvl w:val="0"/>
          <w:numId w:val="15"/>
        </w:numPr>
        <w:spacing w:after="240"/>
      </w:pPr>
      <w:r>
        <w:t>Phencyclidine (PCP)</w:t>
      </w:r>
      <w:r>
        <w:br/>
      </w:r>
    </w:p>
    <w:p w14:paraId="32901894" w14:textId="77777777" w:rsidR="00542D41" w:rsidRDefault="00000000">
      <w:pPr>
        <w:spacing w:before="240" w:after="240"/>
      </w:pPr>
      <w:r>
        <w:rPr>
          <w:b/>
        </w:rPr>
        <w:t>Important:</w:t>
      </w:r>
      <w:r>
        <w:rPr>
          <w:b/>
        </w:rPr>
        <w:br/>
      </w:r>
      <w:r>
        <w:t xml:space="preserve"> Even if marijuana is </w:t>
      </w:r>
      <w:r>
        <w:rPr>
          <w:b/>
        </w:rPr>
        <w:t>legal in your state</w:t>
      </w:r>
      <w:r>
        <w:t xml:space="preserve">, </w:t>
      </w:r>
      <w:r>
        <w:rPr>
          <w:b/>
        </w:rPr>
        <w:t>federal DOT rules still prohibit its use</w:t>
      </w:r>
      <w:r>
        <w:t xml:space="preserve"> for CDL drivers.</w:t>
      </w:r>
    </w:p>
    <w:p w14:paraId="5D0BBFC1" w14:textId="77777777" w:rsidR="00542D41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8" w:name="_7fj39zip9yj8" w:colFirst="0" w:colLast="0"/>
      <w:bookmarkEnd w:id="8"/>
      <w:r>
        <w:rPr>
          <w:b/>
          <w:color w:val="000000"/>
          <w:sz w:val="26"/>
          <w:szCs w:val="26"/>
        </w:rPr>
        <w:t>CBD Warning</w:t>
      </w:r>
    </w:p>
    <w:p w14:paraId="26C82EB9" w14:textId="77777777" w:rsidR="00542D41" w:rsidRDefault="00000000">
      <w:pPr>
        <w:spacing w:before="240" w:after="240"/>
      </w:pPr>
      <w:r>
        <w:t xml:space="preserve">Many CBD products contain </w:t>
      </w:r>
      <w:r>
        <w:rPr>
          <w:b/>
        </w:rPr>
        <w:t>unlabeled THC</w:t>
      </w:r>
      <w:r>
        <w:t>.</w:t>
      </w:r>
      <w:r>
        <w:br/>
        <w:t xml:space="preserve"> </w:t>
      </w:r>
      <w:r>
        <w:rPr>
          <w:b/>
        </w:rPr>
        <w:t>A positive THC test is a violation</w:t>
      </w:r>
      <w:r>
        <w:t>, regardless of how it entered your system.</w:t>
      </w:r>
      <w:r>
        <w:br/>
        <w:t xml:space="preserve"> Drivers are responsible for what they ingest.</w:t>
      </w:r>
    </w:p>
    <w:p w14:paraId="68B5405A" w14:textId="77777777" w:rsidR="00542D41" w:rsidRDefault="00FC462F">
      <w:pPr>
        <w:spacing w:before="240" w:after="240"/>
      </w:pPr>
      <w:r>
        <w:rPr>
          <w:noProof/>
        </w:rPr>
        <w:pict w14:anchorId="6B480874">
          <v:rect id="_x0000_i1034" alt="" style="width:451.3pt;height:.05pt;mso-width-percent:0;mso-height-percent:0;mso-width-percent:0;mso-height-percent:0" o:hralign="center" o:hrstd="t" o:hr="t" fillcolor="#a0a0a0" stroked="f"/>
        </w:pict>
      </w:r>
    </w:p>
    <w:p w14:paraId="0C72B209" w14:textId="77777777" w:rsidR="00542D41" w:rsidRDefault="00000000">
      <w:pPr>
        <w:pStyle w:val="Heading3"/>
        <w:keepNext w:val="0"/>
        <w:keepLines w:val="0"/>
        <w:rPr>
          <w:b/>
          <w:sz w:val="26"/>
          <w:szCs w:val="26"/>
        </w:rPr>
      </w:pPr>
      <w:bookmarkStart w:id="9" w:name="_7nzy2c5xd6zf" w:colFirst="0" w:colLast="0"/>
      <w:bookmarkEnd w:id="9"/>
      <w:r>
        <w:rPr>
          <w:b/>
          <w:sz w:val="26"/>
          <w:szCs w:val="26"/>
        </w:rPr>
        <w:t>SECTION 5 — The Duty to Submit to Testing</w:t>
      </w:r>
    </w:p>
    <w:p w14:paraId="2724C7FB" w14:textId="77777777" w:rsidR="00542D41" w:rsidRDefault="00000000">
      <w:pPr>
        <w:spacing w:before="240" w:after="240"/>
      </w:pPr>
      <w:r>
        <w:t xml:space="preserve">Under DOT regulations, CDL drivers are </w:t>
      </w:r>
      <w:r>
        <w:rPr>
          <w:b/>
        </w:rPr>
        <w:t>required to submit to testing</w:t>
      </w:r>
      <w:r>
        <w:t xml:space="preserve"> when directed under Part 382.</w:t>
      </w:r>
      <w:r>
        <w:br/>
        <w:t xml:space="preserve"> This applies to:</w:t>
      </w:r>
    </w:p>
    <w:p w14:paraId="4918B150" w14:textId="77777777" w:rsidR="00542D41" w:rsidRDefault="00000000">
      <w:pPr>
        <w:numPr>
          <w:ilvl w:val="0"/>
          <w:numId w:val="14"/>
        </w:numPr>
        <w:spacing w:before="240"/>
      </w:pPr>
      <w:r>
        <w:t>Pre-employment testing</w:t>
      </w:r>
      <w:r>
        <w:br/>
      </w:r>
    </w:p>
    <w:p w14:paraId="53572EB1" w14:textId="77777777" w:rsidR="00542D41" w:rsidRDefault="00000000">
      <w:pPr>
        <w:numPr>
          <w:ilvl w:val="0"/>
          <w:numId w:val="14"/>
        </w:numPr>
      </w:pPr>
      <w:r>
        <w:t>Random testing</w:t>
      </w:r>
      <w:r>
        <w:br/>
      </w:r>
    </w:p>
    <w:p w14:paraId="52A713F7" w14:textId="77777777" w:rsidR="00542D41" w:rsidRDefault="00000000">
      <w:pPr>
        <w:numPr>
          <w:ilvl w:val="0"/>
          <w:numId w:val="14"/>
        </w:numPr>
      </w:pPr>
      <w:r>
        <w:t>Post-accident testing</w:t>
      </w:r>
      <w:r>
        <w:br/>
      </w:r>
    </w:p>
    <w:p w14:paraId="6EB5D87F" w14:textId="77777777" w:rsidR="00542D41" w:rsidRDefault="00000000">
      <w:pPr>
        <w:numPr>
          <w:ilvl w:val="0"/>
          <w:numId w:val="14"/>
        </w:numPr>
      </w:pPr>
      <w:r>
        <w:t>Reasonable suspicion testing</w:t>
      </w:r>
      <w:r>
        <w:br/>
      </w:r>
    </w:p>
    <w:p w14:paraId="513F844F" w14:textId="77777777" w:rsidR="00542D41" w:rsidRDefault="00000000">
      <w:pPr>
        <w:numPr>
          <w:ilvl w:val="0"/>
          <w:numId w:val="14"/>
        </w:numPr>
      </w:pPr>
      <w:r>
        <w:t>Return-to-duty testing</w:t>
      </w:r>
      <w:r>
        <w:br/>
      </w:r>
    </w:p>
    <w:p w14:paraId="0CC3B46D" w14:textId="77777777" w:rsidR="00542D41" w:rsidRDefault="00000000">
      <w:pPr>
        <w:numPr>
          <w:ilvl w:val="0"/>
          <w:numId w:val="14"/>
        </w:numPr>
        <w:spacing w:after="240"/>
      </w:pPr>
      <w:r>
        <w:t>Follow-up testing</w:t>
      </w:r>
      <w:r>
        <w:br/>
      </w:r>
    </w:p>
    <w:p w14:paraId="4AED7863" w14:textId="77777777" w:rsidR="00542D41" w:rsidRDefault="00000000">
      <w:pPr>
        <w:spacing w:before="240" w:after="240"/>
        <w:rPr>
          <w:b/>
        </w:rPr>
      </w:pPr>
      <w:r>
        <w:t xml:space="preserve">Refusing or delaying a required test </w:t>
      </w:r>
      <w:r>
        <w:rPr>
          <w:b/>
        </w:rPr>
        <w:t>is treated the same as a positive test result.</w:t>
      </w:r>
    </w:p>
    <w:p w14:paraId="1330500D" w14:textId="77777777" w:rsidR="00542D41" w:rsidRDefault="00FC462F">
      <w:pPr>
        <w:spacing w:before="240" w:after="240"/>
      </w:pPr>
      <w:r>
        <w:rPr>
          <w:noProof/>
        </w:rPr>
        <w:pict w14:anchorId="5EE421EE">
          <v:rect id="_x0000_i1033" alt="" style="width:451.3pt;height:.05pt;mso-width-percent:0;mso-height-percent:0;mso-width-percent:0;mso-height-percent:0" o:hralign="center" o:hrstd="t" o:hr="t" fillcolor="#a0a0a0" stroked="f"/>
        </w:pict>
      </w:r>
    </w:p>
    <w:p w14:paraId="3F7BAD48" w14:textId="77777777" w:rsidR="00542D41" w:rsidRDefault="00000000">
      <w:pPr>
        <w:pStyle w:val="Heading3"/>
        <w:keepNext w:val="0"/>
        <w:keepLines w:val="0"/>
        <w:rPr>
          <w:b/>
          <w:sz w:val="26"/>
          <w:szCs w:val="26"/>
        </w:rPr>
      </w:pPr>
      <w:bookmarkStart w:id="10" w:name="_9f8n1yl8197r" w:colFirst="0" w:colLast="0"/>
      <w:bookmarkEnd w:id="10"/>
      <w:r>
        <w:rPr>
          <w:b/>
          <w:sz w:val="26"/>
          <w:szCs w:val="26"/>
        </w:rPr>
        <w:t>SECTION 6 — When Testing Occurs</w:t>
      </w:r>
    </w:p>
    <w:p w14:paraId="06B38398" w14:textId="77777777" w:rsidR="00542D41" w:rsidRDefault="00000000">
      <w:pPr>
        <w:spacing w:before="240" w:after="240"/>
      </w:pPr>
      <w:r>
        <w:t>DOT testing is performed at specific times to ensure safety and compliance.</w:t>
      </w:r>
    </w:p>
    <w:tbl>
      <w:tblPr>
        <w:tblStyle w:val="a1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37"/>
        <w:gridCol w:w="3995"/>
        <w:gridCol w:w="3093"/>
      </w:tblGrid>
      <w:tr w:rsidR="00542D41" w14:paraId="1ED1FC5B" w14:textId="77777777">
        <w:trPr>
          <w:trHeight w:val="515"/>
        </w:trPr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C08EE" w14:textId="77777777" w:rsidR="00542D41" w:rsidRDefault="00000000">
            <w:pPr>
              <w:spacing w:before="240" w:after="240"/>
              <w:jc w:val="center"/>
            </w:pPr>
            <w:r>
              <w:rPr>
                <w:b/>
              </w:rPr>
              <w:t>Testing Type</w:t>
            </w:r>
          </w:p>
        </w:tc>
        <w:tc>
          <w:tcPr>
            <w:tcW w:w="39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F5A78" w14:textId="77777777" w:rsidR="00542D41" w:rsidRDefault="00000000">
            <w:pPr>
              <w:spacing w:before="240" w:after="240"/>
              <w:jc w:val="center"/>
            </w:pPr>
            <w:r>
              <w:rPr>
                <w:b/>
              </w:rPr>
              <w:t>When It Happens</w: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E766C" w14:textId="77777777" w:rsidR="00542D41" w:rsidRDefault="00000000">
            <w:pPr>
              <w:spacing w:before="240" w:after="240"/>
              <w:jc w:val="center"/>
            </w:pPr>
            <w:r>
              <w:rPr>
                <w:b/>
              </w:rPr>
              <w:t>Purpose</w:t>
            </w:r>
          </w:p>
        </w:tc>
      </w:tr>
      <w:tr w:rsidR="00542D41" w14:paraId="4BFC66E0" w14:textId="77777777">
        <w:trPr>
          <w:trHeight w:val="785"/>
        </w:trPr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AF0D8" w14:textId="77777777" w:rsidR="00542D41" w:rsidRDefault="00000000">
            <w:pPr>
              <w:spacing w:before="240" w:after="240"/>
            </w:pPr>
            <w:r>
              <w:rPr>
                <w:b/>
              </w:rPr>
              <w:lastRenderedPageBreak/>
              <w:t>Pre-Employment</w:t>
            </w:r>
          </w:p>
        </w:tc>
        <w:tc>
          <w:tcPr>
            <w:tcW w:w="39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67ABE" w14:textId="77777777" w:rsidR="00542D41" w:rsidRDefault="00000000">
            <w:pPr>
              <w:spacing w:before="240" w:after="240"/>
            </w:pPr>
            <w:r>
              <w:t>Before you begin performing safety-sensitive duties</w: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F90A1" w14:textId="77777777" w:rsidR="00542D41" w:rsidRDefault="00000000">
            <w:pPr>
              <w:spacing w:before="240" w:after="240"/>
            </w:pPr>
            <w:r>
              <w:t>Ensures driver is drug-free before work begins</w:t>
            </w:r>
          </w:p>
        </w:tc>
      </w:tr>
      <w:tr w:rsidR="00542D41" w14:paraId="5D1550F0" w14:textId="77777777">
        <w:trPr>
          <w:trHeight w:val="785"/>
        </w:trPr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378EA" w14:textId="77777777" w:rsidR="00542D41" w:rsidRDefault="00000000">
            <w:pPr>
              <w:spacing w:before="240" w:after="240"/>
            </w:pPr>
            <w:r>
              <w:rPr>
                <w:b/>
              </w:rPr>
              <w:t>Random Testing</w:t>
            </w:r>
          </w:p>
        </w:tc>
        <w:tc>
          <w:tcPr>
            <w:tcW w:w="39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2852B" w14:textId="77777777" w:rsidR="00542D41" w:rsidRDefault="00000000">
            <w:pPr>
              <w:spacing w:before="240" w:after="240"/>
            </w:pPr>
            <w:r>
              <w:t>Unannounced, throughout the year</w: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BAC80" w14:textId="77777777" w:rsidR="00542D41" w:rsidRDefault="00000000">
            <w:pPr>
              <w:spacing w:before="240" w:after="240"/>
            </w:pPr>
            <w:r>
              <w:t>Ensures ongoing compliance and deterrence</w:t>
            </w:r>
          </w:p>
        </w:tc>
      </w:tr>
      <w:tr w:rsidR="00542D41" w14:paraId="62833B98" w14:textId="77777777">
        <w:trPr>
          <w:trHeight w:val="785"/>
        </w:trPr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EE7FF" w14:textId="77777777" w:rsidR="00542D41" w:rsidRDefault="00000000">
            <w:pPr>
              <w:spacing w:before="240" w:after="240"/>
            </w:pPr>
            <w:r>
              <w:rPr>
                <w:b/>
              </w:rPr>
              <w:t>Post-Accident Testing</w:t>
            </w:r>
          </w:p>
        </w:tc>
        <w:tc>
          <w:tcPr>
            <w:tcW w:w="39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6EF30" w14:textId="77777777" w:rsidR="00542D41" w:rsidRDefault="00000000">
            <w:pPr>
              <w:spacing w:before="240" w:after="240"/>
            </w:pPr>
            <w:r>
              <w:t>After certain accidents defined by FMCSA criteria</w: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2DE34" w14:textId="77777777" w:rsidR="00542D41" w:rsidRDefault="00000000">
            <w:pPr>
              <w:spacing w:before="240" w:after="240"/>
            </w:pPr>
            <w:r>
              <w:t>Determines whether substances contributed</w:t>
            </w:r>
          </w:p>
        </w:tc>
      </w:tr>
      <w:tr w:rsidR="00542D41" w14:paraId="628B9DD4" w14:textId="77777777">
        <w:trPr>
          <w:trHeight w:val="785"/>
        </w:trPr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213BA" w14:textId="77777777" w:rsidR="00542D41" w:rsidRDefault="00000000">
            <w:pPr>
              <w:spacing w:before="240" w:after="240"/>
            </w:pPr>
            <w:r>
              <w:rPr>
                <w:b/>
              </w:rPr>
              <w:t>Reasonable Suspicion</w:t>
            </w:r>
          </w:p>
        </w:tc>
        <w:tc>
          <w:tcPr>
            <w:tcW w:w="39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BBACA" w14:textId="77777777" w:rsidR="00542D41" w:rsidRDefault="00000000">
            <w:pPr>
              <w:spacing w:before="240" w:after="240"/>
            </w:pPr>
            <w:r>
              <w:t>When trained supervisors observe specific signs of impairment</w: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9804C" w14:textId="77777777" w:rsidR="00542D41" w:rsidRDefault="00000000">
            <w:pPr>
              <w:spacing w:before="240" w:after="240"/>
            </w:pPr>
            <w:r>
              <w:t>Protects driver and roadway safety</w:t>
            </w:r>
          </w:p>
        </w:tc>
      </w:tr>
      <w:tr w:rsidR="00542D41" w14:paraId="04E4671F" w14:textId="77777777">
        <w:trPr>
          <w:trHeight w:val="785"/>
        </w:trPr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2C408" w14:textId="77777777" w:rsidR="00542D41" w:rsidRDefault="00000000">
            <w:pPr>
              <w:spacing w:before="240" w:after="240"/>
            </w:pPr>
            <w:r>
              <w:rPr>
                <w:b/>
              </w:rPr>
              <w:t>Return-to-Duty</w:t>
            </w:r>
          </w:p>
        </w:tc>
        <w:tc>
          <w:tcPr>
            <w:tcW w:w="39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71D9B" w14:textId="77777777" w:rsidR="00542D41" w:rsidRDefault="00000000">
            <w:pPr>
              <w:spacing w:before="240" w:after="240"/>
            </w:pPr>
            <w:r>
              <w:t>After a violation and SAP clearance</w: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78DB6" w14:textId="77777777" w:rsidR="00542D41" w:rsidRDefault="00000000">
            <w:pPr>
              <w:spacing w:before="240" w:after="240"/>
            </w:pPr>
            <w:r>
              <w:t>Confirms a driver is eligible to return to service</w:t>
            </w:r>
          </w:p>
        </w:tc>
      </w:tr>
      <w:tr w:rsidR="00542D41" w14:paraId="746A8274" w14:textId="77777777">
        <w:trPr>
          <w:trHeight w:val="785"/>
        </w:trPr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4C83C" w14:textId="77777777" w:rsidR="00542D41" w:rsidRDefault="00000000">
            <w:pPr>
              <w:spacing w:before="240" w:after="240"/>
            </w:pPr>
            <w:r>
              <w:rPr>
                <w:b/>
              </w:rPr>
              <w:t>Follow-Up Testing</w:t>
            </w:r>
          </w:p>
        </w:tc>
        <w:tc>
          <w:tcPr>
            <w:tcW w:w="39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27392" w14:textId="77777777" w:rsidR="00542D41" w:rsidRDefault="00000000">
            <w:pPr>
              <w:spacing w:before="240" w:after="240"/>
            </w:pPr>
            <w:r>
              <w:t>After return-to-duty, for 1–5 years as directed by SAP</w: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896B6" w14:textId="77777777" w:rsidR="00542D41" w:rsidRDefault="00000000">
            <w:pPr>
              <w:spacing w:before="240" w:after="240"/>
            </w:pPr>
            <w:r>
              <w:t>Ensures long-term compliance</w:t>
            </w:r>
          </w:p>
        </w:tc>
      </w:tr>
    </w:tbl>
    <w:p w14:paraId="351BA124" w14:textId="77777777" w:rsidR="00542D41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1" w:name="_wtookpo3qhnf" w:colFirst="0" w:colLast="0"/>
      <w:bookmarkEnd w:id="11"/>
      <w:r>
        <w:rPr>
          <w:b/>
          <w:color w:val="000000"/>
          <w:sz w:val="26"/>
          <w:szCs w:val="26"/>
        </w:rPr>
        <w:t>About Random Testing</w:t>
      </w:r>
    </w:p>
    <w:p w14:paraId="0001A571" w14:textId="77777777" w:rsidR="00542D41" w:rsidRDefault="00000000">
      <w:pPr>
        <w:numPr>
          <w:ilvl w:val="0"/>
          <w:numId w:val="13"/>
        </w:numPr>
        <w:spacing w:before="240"/>
      </w:pPr>
      <w:r>
        <w:t xml:space="preserve">Selections are </w:t>
      </w:r>
      <w:r>
        <w:rPr>
          <w:b/>
        </w:rPr>
        <w:t>computer-based</w:t>
      </w:r>
      <w:r>
        <w:rPr>
          <w:b/>
        </w:rPr>
        <w:br/>
      </w:r>
    </w:p>
    <w:p w14:paraId="5A349ED7" w14:textId="77777777" w:rsidR="00542D41" w:rsidRDefault="00000000">
      <w:pPr>
        <w:numPr>
          <w:ilvl w:val="0"/>
          <w:numId w:val="13"/>
        </w:numPr>
      </w:pPr>
      <w:r>
        <w:t xml:space="preserve">Selections must be </w:t>
      </w:r>
      <w:r>
        <w:rPr>
          <w:b/>
        </w:rPr>
        <w:t>unpredictable</w:t>
      </w:r>
      <w:r>
        <w:rPr>
          <w:b/>
        </w:rPr>
        <w:br/>
      </w:r>
    </w:p>
    <w:p w14:paraId="2FBE8030" w14:textId="77777777" w:rsidR="00542D41" w:rsidRDefault="00000000">
      <w:pPr>
        <w:numPr>
          <w:ilvl w:val="0"/>
          <w:numId w:val="13"/>
        </w:numPr>
      </w:pPr>
      <w:r>
        <w:t xml:space="preserve">All eligible drivers must be in the </w:t>
      </w:r>
      <w:r>
        <w:rPr>
          <w:b/>
        </w:rPr>
        <w:t>testing pool</w:t>
      </w:r>
      <w:r>
        <w:rPr>
          <w:b/>
        </w:rPr>
        <w:br/>
      </w:r>
    </w:p>
    <w:p w14:paraId="3A489039" w14:textId="77777777" w:rsidR="00542D41" w:rsidRDefault="00000000">
      <w:pPr>
        <w:numPr>
          <w:ilvl w:val="0"/>
          <w:numId w:val="13"/>
        </w:numPr>
        <w:spacing w:after="240"/>
      </w:pPr>
      <w:r>
        <w:t xml:space="preserve">You may be selected </w:t>
      </w:r>
      <w:r>
        <w:rPr>
          <w:b/>
        </w:rPr>
        <w:t>more than once</w:t>
      </w:r>
      <w:r>
        <w:t xml:space="preserve"> or </w:t>
      </w:r>
      <w:r>
        <w:rPr>
          <w:b/>
        </w:rPr>
        <w:t>not at all</w:t>
      </w:r>
      <w:r>
        <w:t xml:space="preserve"> — this is normal</w:t>
      </w:r>
      <w:r>
        <w:br/>
      </w:r>
    </w:p>
    <w:p w14:paraId="0CD1ABEF" w14:textId="77777777" w:rsidR="00542D41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2" w:name="_is74s08n8rv1" w:colFirst="0" w:colLast="0"/>
      <w:bookmarkEnd w:id="12"/>
      <w:r>
        <w:rPr>
          <w:b/>
          <w:color w:val="000000"/>
          <w:sz w:val="26"/>
          <w:szCs w:val="26"/>
        </w:rPr>
        <w:t>About Post-Accident Testing</w:t>
      </w:r>
    </w:p>
    <w:p w14:paraId="62BD9F67" w14:textId="77777777" w:rsidR="00542D41" w:rsidRDefault="00000000">
      <w:pPr>
        <w:spacing w:before="240" w:after="240"/>
      </w:pPr>
      <w:r>
        <w:t xml:space="preserve">Not </w:t>
      </w:r>
      <w:r>
        <w:rPr>
          <w:b/>
        </w:rPr>
        <w:t>every</w:t>
      </w:r>
      <w:r>
        <w:t xml:space="preserve"> accident triggers testing.</w:t>
      </w:r>
      <w:r>
        <w:br/>
        <w:t xml:space="preserve"> Testing is required when FMCSA-defined accident criteria are met, such as:</w:t>
      </w:r>
    </w:p>
    <w:p w14:paraId="1F99195F" w14:textId="77777777" w:rsidR="00542D41" w:rsidRDefault="00000000">
      <w:pPr>
        <w:numPr>
          <w:ilvl w:val="0"/>
          <w:numId w:val="10"/>
        </w:numPr>
        <w:spacing w:before="240"/>
      </w:pPr>
      <w:r>
        <w:t>Fatality</w:t>
      </w:r>
      <w:r>
        <w:br/>
      </w:r>
    </w:p>
    <w:p w14:paraId="4F6F1B04" w14:textId="77777777" w:rsidR="00542D41" w:rsidRDefault="00000000">
      <w:pPr>
        <w:numPr>
          <w:ilvl w:val="0"/>
          <w:numId w:val="10"/>
        </w:numPr>
      </w:pPr>
      <w:r>
        <w:t xml:space="preserve">Injury requiring medical treatment away from the scene </w:t>
      </w:r>
      <w:r>
        <w:rPr>
          <w:i/>
        </w:rPr>
        <w:t>and</w:t>
      </w:r>
      <w:r>
        <w:t xml:space="preserve"> driver receives a citation</w:t>
      </w:r>
      <w:r>
        <w:br/>
      </w:r>
    </w:p>
    <w:p w14:paraId="746C498F" w14:textId="77777777" w:rsidR="00542D41" w:rsidRDefault="00000000">
      <w:pPr>
        <w:numPr>
          <w:ilvl w:val="0"/>
          <w:numId w:val="10"/>
        </w:numPr>
        <w:spacing w:after="240"/>
      </w:pPr>
      <w:r>
        <w:lastRenderedPageBreak/>
        <w:t xml:space="preserve">Vehicle towing with disabling damage </w:t>
      </w:r>
      <w:r>
        <w:rPr>
          <w:i/>
        </w:rPr>
        <w:t>and</w:t>
      </w:r>
      <w:r>
        <w:t xml:space="preserve"> driver receives a citation</w:t>
      </w:r>
      <w:r>
        <w:br/>
      </w:r>
    </w:p>
    <w:p w14:paraId="794EDC5F" w14:textId="77777777" w:rsidR="00542D41" w:rsidRDefault="00000000">
      <w:pPr>
        <w:spacing w:before="240" w:after="240"/>
        <w:rPr>
          <w:b/>
        </w:rPr>
      </w:pPr>
      <w:r>
        <w:rPr>
          <w:rFonts w:ascii="Arial Unicode MS" w:eastAsia="Arial Unicode MS" w:hAnsi="Arial Unicode MS" w:cs="Arial Unicode MS"/>
        </w:rPr>
        <w:t xml:space="preserve">If unsure → </w:t>
      </w:r>
      <w:r>
        <w:rPr>
          <w:b/>
        </w:rPr>
        <w:t>Always ask your DER before leaving the scene.</w:t>
      </w:r>
    </w:p>
    <w:p w14:paraId="6169183A" w14:textId="77777777" w:rsidR="00542D41" w:rsidRDefault="00FC462F">
      <w:pPr>
        <w:spacing w:before="240" w:after="240"/>
      </w:pPr>
      <w:r>
        <w:rPr>
          <w:noProof/>
        </w:rPr>
        <w:pict w14:anchorId="3BE0E4AD">
          <v:rect id="_x0000_i1032" alt="" style="width:451.3pt;height:.05pt;mso-width-percent:0;mso-height-percent:0;mso-width-percent:0;mso-height-percent:0" o:hralign="center" o:hrstd="t" o:hr="t" fillcolor="#a0a0a0" stroked="f"/>
        </w:pict>
      </w:r>
    </w:p>
    <w:p w14:paraId="17D362AF" w14:textId="77777777" w:rsidR="00542D41" w:rsidRDefault="00000000">
      <w:pPr>
        <w:pStyle w:val="Heading3"/>
        <w:keepNext w:val="0"/>
        <w:keepLines w:val="0"/>
        <w:spacing w:before="480"/>
        <w:rPr>
          <w:b/>
          <w:sz w:val="26"/>
          <w:szCs w:val="26"/>
        </w:rPr>
      </w:pPr>
      <w:bookmarkStart w:id="13" w:name="_o7cz26a67tue" w:colFirst="0" w:colLast="0"/>
      <w:bookmarkEnd w:id="13"/>
      <w:r>
        <w:rPr>
          <w:b/>
          <w:sz w:val="26"/>
          <w:szCs w:val="26"/>
        </w:rPr>
        <w:t>📘 SECTION 7 — What Counts as Refusal to Test</w:t>
      </w:r>
    </w:p>
    <w:p w14:paraId="237D7F7C" w14:textId="77777777" w:rsidR="00542D41" w:rsidRDefault="00000000">
      <w:pPr>
        <w:spacing w:before="240" w:after="240"/>
      </w:pPr>
      <w:r>
        <w:t xml:space="preserve">A </w:t>
      </w:r>
      <w:r>
        <w:rPr>
          <w:b/>
        </w:rPr>
        <w:t>refusal to test</w:t>
      </w:r>
      <w:r>
        <w:t xml:space="preserve"> is treated the </w:t>
      </w:r>
      <w:r>
        <w:rPr>
          <w:b/>
        </w:rPr>
        <w:t>same as a positive test result</w:t>
      </w:r>
      <w:r>
        <w:t xml:space="preserve"> under DOT regulations.</w:t>
      </w:r>
    </w:p>
    <w:p w14:paraId="20907C75" w14:textId="77777777" w:rsidR="00542D41" w:rsidRDefault="00000000">
      <w:pPr>
        <w:spacing w:before="240" w:after="240"/>
      </w:pPr>
      <w:r>
        <w:t xml:space="preserve">A refusal can occur </w:t>
      </w:r>
      <w:r>
        <w:rPr>
          <w:b/>
        </w:rPr>
        <w:t>even if no test was completed</w:t>
      </w:r>
      <w:r>
        <w:t>.</w:t>
      </w:r>
    </w:p>
    <w:p w14:paraId="6203681F" w14:textId="77777777" w:rsidR="00542D41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4" w:name="_yyk3akh7hggd" w:colFirst="0" w:colLast="0"/>
      <w:bookmarkEnd w:id="14"/>
      <w:r>
        <w:rPr>
          <w:b/>
          <w:color w:val="000000"/>
          <w:sz w:val="26"/>
          <w:szCs w:val="26"/>
        </w:rPr>
        <w:t>Examples of Refusal</w:t>
      </w:r>
    </w:p>
    <w:p w14:paraId="37BE6260" w14:textId="77777777" w:rsidR="00542D41" w:rsidRDefault="00000000">
      <w:pPr>
        <w:spacing w:before="240" w:after="240"/>
      </w:pPr>
      <w:r>
        <w:t>You may be considered to have refused a test if you:</w:t>
      </w:r>
    </w:p>
    <w:p w14:paraId="1DD0D30C" w14:textId="77777777" w:rsidR="00542D41" w:rsidRDefault="00000000">
      <w:pPr>
        <w:numPr>
          <w:ilvl w:val="0"/>
          <w:numId w:val="6"/>
        </w:numPr>
        <w:spacing w:before="240"/>
      </w:pPr>
      <w:r>
        <w:rPr>
          <w:b/>
        </w:rPr>
        <w:t>Do not appear</w:t>
      </w:r>
      <w:r>
        <w:t xml:space="preserve"> for testing after being instructed to report</w:t>
      </w:r>
      <w:r>
        <w:br/>
      </w:r>
    </w:p>
    <w:p w14:paraId="6F3D227D" w14:textId="77777777" w:rsidR="00542D41" w:rsidRDefault="00000000">
      <w:pPr>
        <w:numPr>
          <w:ilvl w:val="0"/>
          <w:numId w:val="6"/>
        </w:numPr>
      </w:pPr>
      <w:r>
        <w:rPr>
          <w:b/>
        </w:rPr>
        <w:t>Leave the testing site</w:t>
      </w:r>
      <w:r>
        <w:t xml:space="preserve"> before the testing process is complete</w:t>
      </w:r>
      <w:r>
        <w:br/>
      </w:r>
    </w:p>
    <w:p w14:paraId="1760F8EB" w14:textId="77777777" w:rsidR="00542D41" w:rsidRDefault="00000000">
      <w:pPr>
        <w:numPr>
          <w:ilvl w:val="0"/>
          <w:numId w:val="6"/>
        </w:numPr>
      </w:pPr>
      <w:r>
        <w:rPr>
          <w:b/>
        </w:rPr>
        <w:t>Do not allow</w:t>
      </w:r>
      <w:r>
        <w:t xml:space="preserve"> the testing process to begin (urine or oral fluid collection, breath test)</w:t>
      </w:r>
      <w:r>
        <w:br/>
      </w:r>
    </w:p>
    <w:p w14:paraId="7E3A0B3C" w14:textId="77777777" w:rsidR="00542D41" w:rsidRDefault="00000000">
      <w:pPr>
        <w:numPr>
          <w:ilvl w:val="0"/>
          <w:numId w:val="6"/>
        </w:numPr>
      </w:pPr>
      <w:r>
        <w:rPr>
          <w:b/>
        </w:rPr>
        <w:t>Do not provide</w:t>
      </w:r>
      <w:r>
        <w:t xml:space="preserve"> a sufficient sample </w:t>
      </w:r>
      <w:r>
        <w:rPr>
          <w:i/>
        </w:rPr>
        <w:t>without a valid medical explanation</w:t>
      </w:r>
      <w:r>
        <w:rPr>
          <w:i/>
        </w:rPr>
        <w:br/>
      </w:r>
    </w:p>
    <w:p w14:paraId="13CE0206" w14:textId="77777777" w:rsidR="00542D41" w:rsidRDefault="00000000">
      <w:pPr>
        <w:numPr>
          <w:ilvl w:val="0"/>
          <w:numId w:val="6"/>
        </w:numPr>
      </w:pPr>
      <w:r>
        <w:rPr>
          <w:b/>
        </w:rPr>
        <w:t>Tamper with</w:t>
      </w:r>
      <w:r>
        <w:t xml:space="preserve"> or try to </w:t>
      </w:r>
      <w:r>
        <w:rPr>
          <w:b/>
        </w:rPr>
        <w:t>substitute</w:t>
      </w:r>
      <w:r>
        <w:t xml:space="preserve"> a sample</w:t>
      </w:r>
      <w:r>
        <w:br/>
      </w:r>
    </w:p>
    <w:p w14:paraId="61305201" w14:textId="77777777" w:rsidR="00542D41" w:rsidRDefault="00000000">
      <w:pPr>
        <w:numPr>
          <w:ilvl w:val="0"/>
          <w:numId w:val="6"/>
        </w:numPr>
      </w:pPr>
      <w:r>
        <w:rPr>
          <w:b/>
        </w:rPr>
        <w:t>Interfere</w:t>
      </w:r>
      <w:r>
        <w:t xml:space="preserve"> with or </w:t>
      </w:r>
      <w:r>
        <w:rPr>
          <w:b/>
        </w:rPr>
        <w:t>delay</w:t>
      </w:r>
      <w:r>
        <w:t xml:space="preserve"> the testing process</w:t>
      </w:r>
      <w:r>
        <w:br/>
      </w:r>
    </w:p>
    <w:p w14:paraId="15C6E88D" w14:textId="77777777" w:rsidR="00542D41" w:rsidRDefault="00000000">
      <w:pPr>
        <w:numPr>
          <w:ilvl w:val="0"/>
          <w:numId w:val="6"/>
        </w:numPr>
      </w:pPr>
      <w:r>
        <w:rPr>
          <w:b/>
        </w:rPr>
        <w:t>Refuse to sign</w:t>
      </w:r>
      <w:r>
        <w:t xml:space="preserve"> required forms needed to complete the test</w:t>
      </w:r>
      <w:r>
        <w:br/>
      </w:r>
    </w:p>
    <w:p w14:paraId="0AD42A30" w14:textId="77777777" w:rsidR="00542D41" w:rsidRDefault="00000000">
      <w:pPr>
        <w:numPr>
          <w:ilvl w:val="0"/>
          <w:numId w:val="6"/>
        </w:numPr>
        <w:spacing w:after="240"/>
      </w:pPr>
      <w:r>
        <w:rPr>
          <w:b/>
        </w:rPr>
        <w:t>Refuse a directly observed collection</w:t>
      </w:r>
      <w:r>
        <w:t xml:space="preserve"> when required under DOT rules</w:t>
      </w:r>
      <w:r>
        <w:br/>
      </w:r>
    </w:p>
    <w:p w14:paraId="0863396D" w14:textId="77777777" w:rsidR="00542D41" w:rsidRDefault="00000000">
      <w:pPr>
        <w:spacing w:before="240" w:after="240"/>
      </w:pPr>
      <w:r>
        <w:t>If you are not sure whether something is allowed —</w:t>
      </w:r>
      <w:r>
        <w:br/>
        <w:t xml:space="preserve"> </w:t>
      </w:r>
      <w:r>
        <w:rPr>
          <w:b/>
        </w:rPr>
        <w:t>Ask before acting.</w:t>
      </w:r>
      <w:r>
        <w:rPr>
          <w:b/>
        </w:rPr>
        <w:br/>
      </w:r>
      <w:r>
        <w:t xml:space="preserve"> Do not guess.</w:t>
      </w:r>
    </w:p>
    <w:p w14:paraId="619EB0BC" w14:textId="77777777" w:rsidR="00542D41" w:rsidRDefault="00FC462F">
      <w:pPr>
        <w:spacing w:before="240" w:after="240"/>
      </w:pPr>
      <w:r>
        <w:rPr>
          <w:noProof/>
        </w:rPr>
        <w:pict w14:anchorId="6695D49A">
          <v:rect id="_x0000_i1031" alt="" style="width:451.3pt;height:.05pt;mso-width-percent:0;mso-height-percent:0;mso-width-percent:0;mso-height-percent:0" o:hralign="center" o:hrstd="t" o:hr="t" fillcolor="#a0a0a0" stroked="f"/>
        </w:pict>
      </w:r>
    </w:p>
    <w:p w14:paraId="1FEF0799" w14:textId="77777777" w:rsidR="00542D41" w:rsidRDefault="00000000">
      <w:pPr>
        <w:pStyle w:val="Heading3"/>
        <w:keepNext w:val="0"/>
        <w:keepLines w:val="0"/>
        <w:spacing w:before="480"/>
        <w:rPr>
          <w:b/>
          <w:sz w:val="26"/>
          <w:szCs w:val="26"/>
        </w:rPr>
      </w:pPr>
      <w:bookmarkStart w:id="15" w:name="_qeg0zeayqgtu" w:colFirst="0" w:colLast="0"/>
      <w:bookmarkEnd w:id="15"/>
      <w:r>
        <w:rPr>
          <w:b/>
          <w:sz w:val="26"/>
          <w:szCs w:val="26"/>
        </w:rPr>
        <w:t>📘 SECTION 8 — Consequences of Violations</w:t>
      </w:r>
    </w:p>
    <w:p w14:paraId="30033041" w14:textId="77777777" w:rsidR="00542D41" w:rsidRDefault="00000000">
      <w:pPr>
        <w:spacing w:before="240" w:after="240"/>
      </w:pPr>
      <w:r>
        <w:t xml:space="preserve">A drug or alcohol testing violation results in </w:t>
      </w:r>
      <w:r>
        <w:rPr>
          <w:b/>
        </w:rPr>
        <w:t>immediate removal</w:t>
      </w:r>
      <w:r>
        <w:t xml:space="preserve"> from performing safety-sensitive functions.</w:t>
      </w:r>
    </w:p>
    <w:p w14:paraId="055F05E2" w14:textId="77777777" w:rsidR="00542D41" w:rsidRDefault="00000000">
      <w:pPr>
        <w:spacing w:before="240" w:after="240"/>
      </w:pPr>
      <w:r>
        <w:t>This includes:</w:t>
      </w:r>
    </w:p>
    <w:p w14:paraId="29716188" w14:textId="77777777" w:rsidR="00542D41" w:rsidRDefault="00000000">
      <w:pPr>
        <w:numPr>
          <w:ilvl w:val="0"/>
          <w:numId w:val="9"/>
        </w:numPr>
        <w:spacing w:before="240"/>
      </w:pPr>
      <w:r>
        <w:lastRenderedPageBreak/>
        <w:t xml:space="preserve">A </w:t>
      </w:r>
      <w:r>
        <w:rPr>
          <w:b/>
        </w:rPr>
        <w:t>positive drug test</w:t>
      </w:r>
      <w:r>
        <w:rPr>
          <w:b/>
        </w:rPr>
        <w:br/>
      </w:r>
    </w:p>
    <w:p w14:paraId="7DB75B3F" w14:textId="77777777" w:rsidR="00542D41" w:rsidRDefault="00000000">
      <w:pPr>
        <w:numPr>
          <w:ilvl w:val="0"/>
          <w:numId w:val="9"/>
        </w:numPr>
      </w:pPr>
      <w:r>
        <w:t xml:space="preserve">A </w:t>
      </w:r>
      <w:r>
        <w:rPr>
          <w:b/>
        </w:rPr>
        <w:t>BAC of 0.04 or greater</w:t>
      </w:r>
      <w:r>
        <w:rPr>
          <w:b/>
        </w:rPr>
        <w:br/>
      </w:r>
    </w:p>
    <w:p w14:paraId="7E346C9B" w14:textId="77777777" w:rsidR="00542D41" w:rsidRDefault="00000000">
      <w:pPr>
        <w:numPr>
          <w:ilvl w:val="0"/>
          <w:numId w:val="9"/>
        </w:numPr>
        <w:spacing w:after="240"/>
      </w:pPr>
      <w:r>
        <w:t xml:space="preserve">A </w:t>
      </w:r>
      <w:r>
        <w:rPr>
          <w:b/>
        </w:rPr>
        <w:t>refusal to test</w:t>
      </w:r>
      <w:r>
        <w:rPr>
          <w:b/>
        </w:rPr>
        <w:br/>
      </w:r>
    </w:p>
    <w:p w14:paraId="3C3765BA" w14:textId="77777777" w:rsidR="00542D41" w:rsidRDefault="00000000">
      <w:pPr>
        <w:spacing w:before="240" w:after="240"/>
      </w:pPr>
      <w:r>
        <w:t>When a violation occurs:</w:t>
      </w:r>
    </w:p>
    <w:p w14:paraId="34466E4F" w14:textId="77777777" w:rsidR="00542D41" w:rsidRDefault="00000000">
      <w:pPr>
        <w:numPr>
          <w:ilvl w:val="0"/>
          <w:numId w:val="16"/>
        </w:numPr>
        <w:spacing w:before="240"/>
      </w:pPr>
      <w:r>
        <w:t xml:space="preserve">You </w:t>
      </w:r>
      <w:r>
        <w:rPr>
          <w:b/>
        </w:rPr>
        <w:t>must be removed</w:t>
      </w:r>
      <w:r>
        <w:t xml:space="preserve"> from driving or safety-sensitive work immediately.</w:t>
      </w:r>
      <w:r>
        <w:br/>
      </w:r>
    </w:p>
    <w:p w14:paraId="0D028918" w14:textId="77777777" w:rsidR="00542D41" w:rsidRDefault="00000000">
      <w:pPr>
        <w:numPr>
          <w:ilvl w:val="0"/>
          <w:numId w:val="16"/>
        </w:numPr>
      </w:pPr>
      <w:r>
        <w:t xml:space="preserve">You </w:t>
      </w:r>
      <w:r>
        <w:rPr>
          <w:b/>
        </w:rPr>
        <w:t>cannot return to driving</w:t>
      </w:r>
      <w:r>
        <w:t xml:space="preserve"> until completing the </w:t>
      </w:r>
      <w:r>
        <w:rPr>
          <w:b/>
        </w:rPr>
        <w:t>SAP Return-to-Duty process</w:t>
      </w:r>
      <w:r>
        <w:t>.</w:t>
      </w:r>
      <w:r>
        <w:br/>
      </w:r>
    </w:p>
    <w:p w14:paraId="355220A1" w14:textId="77777777" w:rsidR="00542D41" w:rsidRDefault="00000000">
      <w:pPr>
        <w:numPr>
          <w:ilvl w:val="0"/>
          <w:numId w:val="16"/>
        </w:numPr>
        <w:spacing w:after="240"/>
      </w:pPr>
      <w:r>
        <w:t xml:space="preserve">The violation is </w:t>
      </w:r>
      <w:r>
        <w:rPr>
          <w:b/>
        </w:rPr>
        <w:t>reported to the FMCSA Drug &amp; Alcohol Clearinghouse</w:t>
      </w:r>
      <w:r>
        <w:t>.</w:t>
      </w:r>
      <w:r>
        <w:br/>
      </w:r>
    </w:p>
    <w:p w14:paraId="2ABAA232" w14:textId="77777777" w:rsidR="00542D41" w:rsidRDefault="00000000">
      <w:pPr>
        <w:spacing w:before="240" w:after="240"/>
      </w:pPr>
      <w:r>
        <w:t xml:space="preserve">This does </w:t>
      </w:r>
      <w:r>
        <w:rPr>
          <w:b/>
        </w:rPr>
        <w:t>not</w:t>
      </w:r>
      <w:r>
        <w:t xml:space="preserve"> automatically mean employment is terminated.</w:t>
      </w:r>
      <w:r>
        <w:br/>
        <w:t xml:space="preserve"> Carriers may choose whether to keep or rehire a driver after SAP requirements are completed.</w:t>
      </w:r>
    </w:p>
    <w:p w14:paraId="54ED2C9B" w14:textId="77777777" w:rsidR="00542D41" w:rsidRDefault="00000000">
      <w:pPr>
        <w:spacing w:before="240" w:after="240"/>
        <w:rPr>
          <w:b/>
        </w:rPr>
      </w:pPr>
      <w:r>
        <w:t>However —</w:t>
      </w:r>
      <w:r>
        <w:br/>
        <w:t xml:space="preserve"> </w:t>
      </w:r>
      <w:r>
        <w:rPr>
          <w:b/>
        </w:rPr>
        <w:t>no employer in the U.S. may legally use a driver in safety-sensitive work without SAP clearance.</w:t>
      </w:r>
    </w:p>
    <w:p w14:paraId="29D52B59" w14:textId="77777777" w:rsidR="00542D41" w:rsidRDefault="00FC462F">
      <w:pPr>
        <w:spacing w:before="240" w:after="240"/>
      </w:pPr>
      <w:r>
        <w:rPr>
          <w:noProof/>
        </w:rPr>
        <w:pict w14:anchorId="34642A19">
          <v:rect id="_x0000_i1030" alt="" style="width:451.3pt;height:.05pt;mso-width-percent:0;mso-height-percent:0;mso-width-percent:0;mso-height-percent:0" o:hralign="center" o:hrstd="t" o:hr="t" fillcolor="#a0a0a0" stroked="f"/>
        </w:pict>
      </w:r>
    </w:p>
    <w:p w14:paraId="71ECC487" w14:textId="77777777" w:rsidR="00542D41" w:rsidRDefault="00000000">
      <w:pPr>
        <w:pStyle w:val="Heading3"/>
        <w:keepNext w:val="0"/>
        <w:keepLines w:val="0"/>
        <w:spacing w:before="480"/>
        <w:rPr>
          <w:b/>
          <w:sz w:val="26"/>
          <w:szCs w:val="26"/>
        </w:rPr>
      </w:pPr>
      <w:bookmarkStart w:id="16" w:name="_loumeqoh8le2" w:colFirst="0" w:colLast="0"/>
      <w:bookmarkEnd w:id="16"/>
      <w:r>
        <w:rPr>
          <w:b/>
          <w:sz w:val="26"/>
          <w:szCs w:val="26"/>
        </w:rPr>
        <w:t>📘 SECTION 9 — The SAP Return-to-Duty Process</w:t>
      </w:r>
    </w:p>
    <w:p w14:paraId="233C6F06" w14:textId="77777777" w:rsidR="00542D41" w:rsidRDefault="00000000">
      <w:pPr>
        <w:spacing w:before="240" w:after="240"/>
        <w:rPr>
          <w:b/>
        </w:rPr>
      </w:pPr>
      <w:r>
        <w:t xml:space="preserve">If a violation occurs, drivers must complete the </w:t>
      </w:r>
      <w:r>
        <w:rPr>
          <w:b/>
        </w:rPr>
        <w:t>Return-to-Duty (RTD) process</w:t>
      </w:r>
      <w:r>
        <w:t xml:space="preserve">, which is overseen by a </w:t>
      </w:r>
      <w:r>
        <w:rPr>
          <w:b/>
        </w:rPr>
        <w:t>Substance Abuse Professional (SAP).</w:t>
      </w:r>
    </w:p>
    <w:p w14:paraId="607BF5F2" w14:textId="77777777" w:rsidR="00542D41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7" w:name="_7xvlwlxtg6rg" w:colFirst="0" w:colLast="0"/>
      <w:bookmarkEnd w:id="17"/>
      <w:r>
        <w:rPr>
          <w:b/>
          <w:color w:val="000000"/>
          <w:sz w:val="26"/>
          <w:szCs w:val="26"/>
        </w:rPr>
        <w:t>SAP Return-to-Duty Steps</w:t>
      </w:r>
    </w:p>
    <w:p w14:paraId="0E972AAC" w14:textId="77777777" w:rsidR="00542D41" w:rsidRDefault="00000000">
      <w:pPr>
        <w:numPr>
          <w:ilvl w:val="0"/>
          <w:numId w:val="19"/>
        </w:numPr>
        <w:spacing w:before="240"/>
      </w:pPr>
      <w:r>
        <w:rPr>
          <w:b/>
        </w:rPr>
        <w:t>Evaluation</w:t>
      </w:r>
      <w:r>
        <w:t xml:space="preserve"> — Meet with a DOT-qualified SAP.</w:t>
      </w:r>
      <w:r>
        <w:br/>
      </w:r>
    </w:p>
    <w:p w14:paraId="584CAF39" w14:textId="77777777" w:rsidR="00542D41" w:rsidRDefault="00000000">
      <w:pPr>
        <w:numPr>
          <w:ilvl w:val="0"/>
          <w:numId w:val="19"/>
        </w:numPr>
      </w:pPr>
      <w:r>
        <w:rPr>
          <w:b/>
        </w:rPr>
        <w:t>Education/Treatment</w:t>
      </w:r>
      <w:r>
        <w:t xml:space="preserve"> — Complete the plan the SAP assigns.</w:t>
      </w:r>
      <w:r>
        <w:br/>
      </w:r>
    </w:p>
    <w:p w14:paraId="10EAF407" w14:textId="77777777" w:rsidR="00542D41" w:rsidRDefault="00000000">
      <w:pPr>
        <w:numPr>
          <w:ilvl w:val="0"/>
          <w:numId w:val="19"/>
        </w:numPr>
      </w:pPr>
      <w:r>
        <w:rPr>
          <w:b/>
        </w:rPr>
        <w:t>Re-Evaluation</w:t>
      </w:r>
      <w:r>
        <w:t xml:space="preserve"> — SAP reviews progress and determines readiness.</w:t>
      </w:r>
      <w:r>
        <w:br/>
      </w:r>
    </w:p>
    <w:p w14:paraId="20A06D9D" w14:textId="77777777" w:rsidR="00542D41" w:rsidRDefault="00000000">
      <w:pPr>
        <w:numPr>
          <w:ilvl w:val="0"/>
          <w:numId w:val="19"/>
        </w:numPr>
      </w:pPr>
      <w:r>
        <w:rPr>
          <w:b/>
        </w:rPr>
        <w:t>Return-to-Duty Test</w:t>
      </w:r>
      <w:r>
        <w:t xml:space="preserve"> — A DOT-observed test must be passed before returning to safety-sensitive work.</w:t>
      </w:r>
      <w:r>
        <w:br/>
      </w:r>
    </w:p>
    <w:p w14:paraId="4599D4EF" w14:textId="77777777" w:rsidR="00542D41" w:rsidRDefault="00000000">
      <w:pPr>
        <w:numPr>
          <w:ilvl w:val="0"/>
          <w:numId w:val="19"/>
        </w:numPr>
        <w:spacing w:after="240"/>
      </w:pPr>
      <w:r>
        <w:rPr>
          <w:b/>
        </w:rPr>
        <w:t>Follow-Up Testing</w:t>
      </w:r>
      <w:r>
        <w:t xml:space="preserve"> — The SAP schedules unannounced testing for </w:t>
      </w:r>
      <w:r>
        <w:rPr>
          <w:b/>
        </w:rPr>
        <w:t>1 to 5 years</w:t>
      </w:r>
      <w:r>
        <w:t>.</w:t>
      </w:r>
      <w:r>
        <w:br/>
      </w:r>
    </w:p>
    <w:p w14:paraId="4EE1D9E8" w14:textId="77777777" w:rsidR="00F21DBF" w:rsidRDefault="00F21DBF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8" w:name="_hyt3ejp3qpsc" w:colFirst="0" w:colLast="0"/>
      <w:bookmarkEnd w:id="18"/>
    </w:p>
    <w:p w14:paraId="398AB7CE" w14:textId="59DEAEB9" w:rsidR="00542D41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lastRenderedPageBreak/>
        <w:t>Important</w:t>
      </w:r>
    </w:p>
    <w:p w14:paraId="19BA31A8" w14:textId="77777777" w:rsidR="00542D41" w:rsidRDefault="00000000">
      <w:pPr>
        <w:spacing w:before="240" w:after="240"/>
      </w:pPr>
      <w:r>
        <w:t xml:space="preserve">The SAP </w:t>
      </w:r>
      <w:r>
        <w:rPr>
          <w:b/>
        </w:rPr>
        <w:t>does not work for the employer</w:t>
      </w:r>
      <w:r>
        <w:t xml:space="preserve"> and </w:t>
      </w:r>
      <w:r>
        <w:rPr>
          <w:b/>
        </w:rPr>
        <w:t>does not negotiate consequences</w:t>
      </w:r>
      <w:r>
        <w:t>.</w:t>
      </w:r>
      <w:r>
        <w:br/>
        <w:t xml:space="preserve"> Their role is to determine when a driver is ready to safely return to duty.</w:t>
      </w:r>
    </w:p>
    <w:p w14:paraId="170FA904" w14:textId="77777777" w:rsidR="00542D41" w:rsidRDefault="00000000">
      <w:pPr>
        <w:spacing w:before="240" w:after="240"/>
      </w:pPr>
      <w:r>
        <w:t xml:space="preserve">The SAP plan must be completed </w:t>
      </w:r>
      <w:r>
        <w:rPr>
          <w:b/>
        </w:rPr>
        <w:t>exactly as written</w:t>
      </w:r>
      <w:r>
        <w:t xml:space="preserve">. </w:t>
      </w:r>
    </w:p>
    <w:p w14:paraId="4ED3ADA8" w14:textId="77777777" w:rsidR="00542D41" w:rsidRDefault="00FC462F">
      <w:pPr>
        <w:spacing w:before="240" w:after="240"/>
      </w:pPr>
      <w:r>
        <w:rPr>
          <w:noProof/>
        </w:rPr>
        <w:pict w14:anchorId="74168814">
          <v:rect id="_x0000_i1029" alt="" style="width:451.3pt;height:.05pt;mso-width-percent:0;mso-height-percent:0;mso-width-percent:0;mso-height-percent:0" o:hralign="center" o:hrstd="t" o:hr="t" fillcolor="#a0a0a0" stroked="f"/>
        </w:pict>
      </w:r>
    </w:p>
    <w:p w14:paraId="29B9F082" w14:textId="77777777" w:rsidR="00542D41" w:rsidRDefault="00542D41">
      <w:pPr>
        <w:spacing w:before="240" w:after="240"/>
      </w:pPr>
    </w:p>
    <w:p w14:paraId="5D4C62F9" w14:textId="77777777" w:rsidR="00542D41" w:rsidRDefault="00000000">
      <w:pPr>
        <w:pStyle w:val="Heading3"/>
        <w:keepNext w:val="0"/>
        <w:keepLines w:val="0"/>
        <w:spacing w:before="480"/>
        <w:rPr>
          <w:b/>
          <w:sz w:val="26"/>
          <w:szCs w:val="26"/>
        </w:rPr>
      </w:pPr>
      <w:bookmarkStart w:id="19" w:name="_ojmu8osw93km" w:colFirst="0" w:colLast="0"/>
      <w:bookmarkEnd w:id="19"/>
      <w:r>
        <w:rPr>
          <w:b/>
          <w:sz w:val="26"/>
          <w:szCs w:val="26"/>
        </w:rPr>
        <w:t>📘 SECTION 10 — FMCSA Drug &amp; Alcohol Clearinghouse</w:t>
      </w:r>
    </w:p>
    <w:p w14:paraId="567DC9B1" w14:textId="77777777" w:rsidR="00542D41" w:rsidRDefault="00000000">
      <w:pPr>
        <w:spacing w:before="240" w:after="240"/>
      </w:pPr>
      <w:r>
        <w:t xml:space="preserve">The </w:t>
      </w:r>
      <w:r>
        <w:rPr>
          <w:b/>
        </w:rPr>
        <w:t>FMCSA Drug &amp; Alcohol Clearinghouse</w:t>
      </w:r>
      <w:r>
        <w:t xml:space="preserve"> is a federal database that records drug and alcohol testing violations for CDL drivers.</w:t>
      </w:r>
    </w:p>
    <w:p w14:paraId="32AF5FF9" w14:textId="77777777" w:rsidR="00542D41" w:rsidRDefault="00000000">
      <w:pPr>
        <w:spacing w:before="240" w:after="240"/>
      </w:pPr>
      <w:r>
        <w:t>When a violation occurs (positive test or refusal), the following information is reported:</w:t>
      </w:r>
    </w:p>
    <w:p w14:paraId="0D0190AD" w14:textId="77777777" w:rsidR="00542D41" w:rsidRDefault="00000000">
      <w:pPr>
        <w:numPr>
          <w:ilvl w:val="0"/>
          <w:numId w:val="11"/>
        </w:numPr>
        <w:spacing w:before="240"/>
      </w:pPr>
      <w:r>
        <w:t xml:space="preserve">The </w:t>
      </w:r>
      <w:r>
        <w:rPr>
          <w:b/>
        </w:rPr>
        <w:t>type of violation</w:t>
      </w:r>
      <w:r>
        <w:rPr>
          <w:b/>
        </w:rPr>
        <w:br/>
      </w:r>
    </w:p>
    <w:p w14:paraId="1017FFB0" w14:textId="77777777" w:rsidR="00542D41" w:rsidRDefault="00000000">
      <w:pPr>
        <w:numPr>
          <w:ilvl w:val="0"/>
          <w:numId w:val="11"/>
        </w:numPr>
      </w:pPr>
      <w:r>
        <w:t xml:space="preserve">The </w:t>
      </w:r>
      <w:r>
        <w:rPr>
          <w:b/>
        </w:rPr>
        <w:t>date</w:t>
      </w:r>
      <w:r>
        <w:t xml:space="preserve"> of the violation</w:t>
      </w:r>
      <w:r>
        <w:br/>
      </w:r>
    </w:p>
    <w:p w14:paraId="03B8B751" w14:textId="77777777" w:rsidR="00542D41" w:rsidRDefault="00000000">
      <w:pPr>
        <w:numPr>
          <w:ilvl w:val="0"/>
          <w:numId w:val="11"/>
        </w:numPr>
      </w:pPr>
      <w:r>
        <w:t xml:space="preserve">Whether a </w:t>
      </w:r>
      <w:r>
        <w:rPr>
          <w:b/>
        </w:rPr>
        <w:t>Return-to-Duty process</w:t>
      </w:r>
      <w:r>
        <w:t xml:space="preserve"> is required</w:t>
      </w:r>
      <w:r>
        <w:br/>
      </w:r>
    </w:p>
    <w:p w14:paraId="605D50A0" w14:textId="77777777" w:rsidR="00542D41" w:rsidRDefault="00000000">
      <w:pPr>
        <w:numPr>
          <w:ilvl w:val="0"/>
          <w:numId w:val="11"/>
        </w:numPr>
      </w:pPr>
      <w:r>
        <w:t xml:space="preserve">Whether the </w:t>
      </w:r>
      <w:r>
        <w:rPr>
          <w:b/>
        </w:rPr>
        <w:t>Return-to-Duty test</w:t>
      </w:r>
      <w:r>
        <w:t xml:space="preserve"> has been completed</w:t>
      </w:r>
      <w:r>
        <w:br/>
      </w:r>
    </w:p>
    <w:p w14:paraId="76EAFEC9" w14:textId="77777777" w:rsidR="00542D41" w:rsidRDefault="00000000">
      <w:pPr>
        <w:numPr>
          <w:ilvl w:val="0"/>
          <w:numId w:val="11"/>
        </w:numPr>
        <w:spacing w:after="240"/>
      </w:pPr>
      <w:r>
        <w:t xml:space="preserve">The </w:t>
      </w:r>
      <w:r>
        <w:rPr>
          <w:b/>
        </w:rPr>
        <w:t>status</w:t>
      </w:r>
      <w:r>
        <w:t xml:space="preserve"> of follow-up testing requirements</w:t>
      </w:r>
      <w:r>
        <w:br/>
      </w:r>
    </w:p>
    <w:p w14:paraId="303D5E1B" w14:textId="77777777" w:rsidR="00542D41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20" w:name="_orboqky7nh16" w:colFirst="0" w:colLast="0"/>
      <w:bookmarkEnd w:id="20"/>
      <w:r>
        <w:rPr>
          <w:b/>
          <w:color w:val="000000"/>
          <w:sz w:val="26"/>
          <w:szCs w:val="26"/>
        </w:rPr>
        <w:t>Purpose of the Clearinghouse</w:t>
      </w:r>
    </w:p>
    <w:p w14:paraId="3D4FF9AA" w14:textId="77777777" w:rsidR="00542D41" w:rsidRDefault="00000000">
      <w:pPr>
        <w:numPr>
          <w:ilvl w:val="0"/>
          <w:numId w:val="1"/>
        </w:numPr>
        <w:spacing w:before="240"/>
      </w:pPr>
      <w:r>
        <w:t xml:space="preserve">Ensures that drivers with violations </w:t>
      </w:r>
      <w:r>
        <w:rPr>
          <w:b/>
        </w:rPr>
        <w:t>complete the SAP and Return-to-Duty process</w:t>
      </w:r>
      <w:r>
        <w:t xml:space="preserve"> before returning to safety-sensitive work</w:t>
      </w:r>
      <w:r>
        <w:br/>
      </w:r>
    </w:p>
    <w:p w14:paraId="4029D004" w14:textId="77777777" w:rsidR="00542D41" w:rsidRDefault="00000000">
      <w:pPr>
        <w:numPr>
          <w:ilvl w:val="0"/>
          <w:numId w:val="1"/>
        </w:numPr>
        <w:spacing w:after="240"/>
      </w:pPr>
      <w:r>
        <w:t xml:space="preserve">Allows employers to check a driver’s eligibility </w:t>
      </w:r>
      <w:r>
        <w:rPr>
          <w:b/>
        </w:rPr>
        <w:t>before hiring or returning the driver to service</w:t>
      </w:r>
      <w:r>
        <w:rPr>
          <w:b/>
        </w:rPr>
        <w:br/>
      </w:r>
    </w:p>
    <w:p w14:paraId="1F1DFA74" w14:textId="77777777" w:rsidR="00542D41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21" w:name="_xl0yo8dps3wv" w:colFirst="0" w:colLast="0"/>
      <w:bookmarkEnd w:id="21"/>
      <w:r>
        <w:rPr>
          <w:b/>
          <w:color w:val="000000"/>
          <w:sz w:val="26"/>
          <w:szCs w:val="26"/>
        </w:rPr>
        <w:t>How Long Records Remain</w:t>
      </w:r>
    </w:p>
    <w:p w14:paraId="5C1DF52D" w14:textId="77777777" w:rsidR="00542D41" w:rsidRDefault="00000000">
      <w:pPr>
        <w:spacing w:before="240" w:after="240"/>
        <w:rPr>
          <w:b/>
        </w:rPr>
      </w:pPr>
      <w:r>
        <w:t xml:space="preserve">Records remain active in the Clearinghouse </w:t>
      </w:r>
      <w:r>
        <w:rPr>
          <w:b/>
        </w:rPr>
        <w:t>until all Return-to-Duty and follow-up testing requirements are completed.</w:t>
      </w:r>
    </w:p>
    <w:p w14:paraId="0453B2AB" w14:textId="77777777" w:rsidR="00542D41" w:rsidRDefault="00000000">
      <w:pPr>
        <w:spacing w:before="240" w:after="240"/>
        <w:rPr>
          <w:color w:val="1155CC"/>
          <w:u w:val="single"/>
        </w:rPr>
      </w:pPr>
      <w:r>
        <w:t>Drivers may view their own records by registering at:</w:t>
      </w:r>
      <w:r>
        <w:br/>
      </w:r>
      <w:hyperlink r:id="rId7">
        <w:r w:rsidR="00542D41">
          <w:t xml:space="preserve"> </w:t>
        </w:r>
      </w:hyperlink>
      <w:hyperlink r:id="rId8">
        <w:r w:rsidR="00542D41">
          <w:rPr>
            <w:color w:val="1155CC"/>
            <w:u w:val="single"/>
          </w:rPr>
          <w:t>https://clearinghouse.fmcsa.dot.gov</w:t>
        </w:r>
      </w:hyperlink>
    </w:p>
    <w:p w14:paraId="19F9EC24" w14:textId="77777777" w:rsidR="00542D41" w:rsidRDefault="00FC462F">
      <w:pPr>
        <w:spacing w:before="240" w:after="240"/>
      </w:pPr>
      <w:r>
        <w:rPr>
          <w:noProof/>
        </w:rPr>
        <w:pict w14:anchorId="08F067CB">
          <v:rect id="_x0000_i1028" alt="" style="width:451.3pt;height:.05pt;mso-width-percent:0;mso-height-percent:0;mso-width-percent:0;mso-height-percent:0" o:hralign="center" o:hrstd="t" o:hr="t" fillcolor="#a0a0a0" stroked="f"/>
        </w:pict>
      </w:r>
    </w:p>
    <w:p w14:paraId="23E4E664" w14:textId="77777777" w:rsidR="00542D41" w:rsidRDefault="00000000">
      <w:pPr>
        <w:pStyle w:val="Heading3"/>
        <w:keepNext w:val="0"/>
        <w:keepLines w:val="0"/>
        <w:spacing w:before="480"/>
        <w:rPr>
          <w:b/>
          <w:sz w:val="26"/>
          <w:szCs w:val="26"/>
        </w:rPr>
      </w:pPr>
      <w:bookmarkStart w:id="22" w:name="_rl9b6uug6ksv" w:colFirst="0" w:colLast="0"/>
      <w:bookmarkEnd w:id="22"/>
      <w:r>
        <w:rPr>
          <w:b/>
          <w:sz w:val="26"/>
          <w:szCs w:val="26"/>
        </w:rPr>
        <w:lastRenderedPageBreak/>
        <w:t>📘 SECTION 11 — CBD, Marijuana, and Prescription Medication</w:t>
      </w:r>
    </w:p>
    <w:p w14:paraId="1F673E7B" w14:textId="77777777" w:rsidR="00542D41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23" w:name="_jyuwiqf7wgax" w:colFirst="0" w:colLast="0"/>
      <w:bookmarkEnd w:id="23"/>
      <w:r>
        <w:rPr>
          <w:b/>
          <w:color w:val="000000"/>
          <w:sz w:val="26"/>
          <w:szCs w:val="26"/>
        </w:rPr>
        <w:t>Marijuana and THC</w:t>
      </w:r>
    </w:p>
    <w:p w14:paraId="56D4B858" w14:textId="77777777" w:rsidR="00542D41" w:rsidRDefault="00000000">
      <w:pPr>
        <w:spacing w:before="240" w:after="240"/>
      </w:pPr>
      <w:r>
        <w:t xml:space="preserve">Federal DOT regulations </w:t>
      </w:r>
      <w:r>
        <w:rPr>
          <w:b/>
        </w:rPr>
        <w:t>prohibit the use of marijuana</w:t>
      </w:r>
      <w:r>
        <w:t xml:space="preserve"> for CDL drivers performing safety-sensitive work, </w:t>
      </w:r>
      <w:r>
        <w:rPr>
          <w:b/>
        </w:rPr>
        <w:t>regardless of state laws</w:t>
      </w:r>
      <w:r>
        <w:t>.</w:t>
      </w:r>
    </w:p>
    <w:p w14:paraId="39B0E2A2" w14:textId="77777777" w:rsidR="00542D41" w:rsidRDefault="00000000">
      <w:pPr>
        <w:numPr>
          <w:ilvl w:val="0"/>
          <w:numId w:val="8"/>
        </w:numPr>
        <w:spacing w:before="240"/>
      </w:pPr>
      <w:r>
        <w:rPr>
          <w:rFonts w:ascii="Arial Unicode MS" w:eastAsia="Arial Unicode MS" w:hAnsi="Arial Unicode MS" w:cs="Arial Unicode MS"/>
        </w:rPr>
        <w:t xml:space="preserve">Recreational marijuana → </w:t>
      </w:r>
      <w:r>
        <w:rPr>
          <w:b/>
        </w:rPr>
        <w:t>Not permitted</w:t>
      </w:r>
      <w:r>
        <w:rPr>
          <w:b/>
        </w:rPr>
        <w:br/>
      </w:r>
    </w:p>
    <w:p w14:paraId="51F33273" w14:textId="77777777" w:rsidR="00542D41" w:rsidRDefault="00000000">
      <w:pPr>
        <w:numPr>
          <w:ilvl w:val="0"/>
          <w:numId w:val="8"/>
        </w:numPr>
        <w:spacing w:after="240"/>
      </w:pPr>
      <w:r>
        <w:rPr>
          <w:rFonts w:ascii="Arial Unicode MS" w:eastAsia="Arial Unicode MS" w:hAnsi="Arial Unicode MS" w:cs="Arial Unicode MS"/>
        </w:rPr>
        <w:t xml:space="preserve">Medical marijuana cards → </w:t>
      </w:r>
      <w:r>
        <w:rPr>
          <w:b/>
        </w:rPr>
        <w:t>Not accepted for DOT-covered driving</w:t>
      </w:r>
      <w:r>
        <w:rPr>
          <w:b/>
        </w:rPr>
        <w:br/>
      </w:r>
    </w:p>
    <w:p w14:paraId="79E33832" w14:textId="77777777" w:rsidR="00542D41" w:rsidRDefault="00000000">
      <w:pPr>
        <w:spacing w:before="240" w:after="240"/>
      </w:pPr>
      <w:r>
        <w:t xml:space="preserve">A positive THC test is a </w:t>
      </w:r>
      <w:r>
        <w:rPr>
          <w:b/>
        </w:rPr>
        <w:t>DOT violation</w:t>
      </w:r>
      <w:r>
        <w:t>.</w:t>
      </w:r>
    </w:p>
    <w:p w14:paraId="1CEFCEE0" w14:textId="77777777" w:rsidR="00542D41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24" w:name="_ey4tfga4ptx2" w:colFirst="0" w:colLast="0"/>
      <w:bookmarkEnd w:id="24"/>
      <w:r>
        <w:rPr>
          <w:b/>
          <w:color w:val="000000"/>
          <w:sz w:val="26"/>
          <w:szCs w:val="26"/>
        </w:rPr>
        <w:t>CBD Products</w:t>
      </w:r>
    </w:p>
    <w:p w14:paraId="36E032D4" w14:textId="77777777" w:rsidR="00542D41" w:rsidRDefault="00000000">
      <w:pPr>
        <w:spacing w:before="240" w:after="240"/>
      </w:pPr>
      <w:r>
        <w:t xml:space="preserve">CBD products are </w:t>
      </w:r>
      <w:r>
        <w:rPr>
          <w:b/>
        </w:rPr>
        <w:t>not regulated</w:t>
      </w:r>
      <w:r>
        <w:t xml:space="preserve">, and many contain </w:t>
      </w:r>
      <w:r>
        <w:rPr>
          <w:b/>
        </w:rPr>
        <w:t>unlabeled THC</w:t>
      </w:r>
      <w:r>
        <w:t>.</w:t>
      </w:r>
    </w:p>
    <w:p w14:paraId="520AC57B" w14:textId="77777777" w:rsidR="00542D41" w:rsidRDefault="00000000">
      <w:pPr>
        <w:numPr>
          <w:ilvl w:val="0"/>
          <w:numId w:val="18"/>
        </w:numPr>
        <w:spacing w:before="240"/>
      </w:pPr>
      <w:r>
        <w:rPr>
          <w:rFonts w:ascii="Arial Unicode MS" w:eastAsia="Arial Unicode MS" w:hAnsi="Arial Unicode MS" w:cs="Arial Unicode MS"/>
        </w:rPr>
        <w:t>If a CBD product causes a positive test → It is treated the same as marijuana use</w:t>
      </w:r>
      <w:r>
        <w:rPr>
          <w:rFonts w:ascii="Arial Unicode MS" w:eastAsia="Arial Unicode MS" w:hAnsi="Arial Unicode MS" w:cs="Arial Unicode MS"/>
        </w:rPr>
        <w:br/>
      </w:r>
    </w:p>
    <w:p w14:paraId="0246F10E" w14:textId="77777777" w:rsidR="00542D41" w:rsidRDefault="00000000">
      <w:pPr>
        <w:numPr>
          <w:ilvl w:val="0"/>
          <w:numId w:val="18"/>
        </w:numPr>
        <w:spacing w:after="240"/>
      </w:pPr>
      <w:r>
        <w:t xml:space="preserve">The </w:t>
      </w:r>
      <w:r>
        <w:rPr>
          <w:b/>
        </w:rPr>
        <w:t>driver</w:t>
      </w:r>
      <w:r>
        <w:t xml:space="preserve"> is responsible for </w:t>
      </w:r>
      <w:r>
        <w:rPr>
          <w:b/>
        </w:rPr>
        <w:t>what they ingest</w:t>
      </w:r>
      <w:r>
        <w:rPr>
          <w:b/>
        </w:rPr>
        <w:br/>
      </w:r>
    </w:p>
    <w:p w14:paraId="769A52BD" w14:textId="77777777" w:rsidR="00542D41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25" w:name="_8wm9pnnqq223" w:colFirst="0" w:colLast="0"/>
      <w:bookmarkEnd w:id="25"/>
      <w:r>
        <w:rPr>
          <w:b/>
          <w:color w:val="000000"/>
          <w:sz w:val="26"/>
          <w:szCs w:val="26"/>
        </w:rPr>
        <w:t>Prescription &amp; Over-the-Counter Medication</w:t>
      </w:r>
    </w:p>
    <w:p w14:paraId="196526C2" w14:textId="77777777" w:rsidR="00542D41" w:rsidRDefault="00000000">
      <w:pPr>
        <w:spacing w:before="240" w:after="240"/>
      </w:pPr>
      <w:r>
        <w:t>Some medications may affect alertness, coordination, or reaction time.</w:t>
      </w:r>
    </w:p>
    <w:p w14:paraId="588CA1E3" w14:textId="77777777" w:rsidR="00542D41" w:rsidRDefault="00000000">
      <w:pPr>
        <w:spacing w:before="240" w:after="240"/>
      </w:pPr>
      <w:r>
        <w:t>Drivers must:</w:t>
      </w:r>
    </w:p>
    <w:p w14:paraId="262B7142" w14:textId="77777777" w:rsidR="00542D41" w:rsidRDefault="00000000">
      <w:pPr>
        <w:numPr>
          <w:ilvl w:val="0"/>
          <w:numId w:val="5"/>
        </w:numPr>
        <w:spacing w:before="240"/>
      </w:pPr>
      <w:r>
        <w:t xml:space="preserve">Use prescription medications </w:t>
      </w:r>
      <w:r>
        <w:rPr>
          <w:b/>
        </w:rPr>
        <w:t>only if prescribed to them</w:t>
      </w:r>
      <w:r>
        <w:rPr>
          <w:b/>
        </w:rPr>
        <w:br/>
      </w:r>
    </w:p>
    <w:p w14:paraId="6BA4CB1D" w14:textId="77777777" w:rsidR="00542D41" w:rsidRDefault="00000000">
      <w:pPr>
        <w:numPr>
          <w:ilvl w:val="0"/>
          <w:numId w:val="5"/>
        </w:numPr>
      </w:pPr>
      <w:r>
        <w:t>Inform their medical examiner of all medications</w:t>
      </w:r>
      <w:r>
        <w:br/>
      </w:r>
    </w:p>
    <w:p w14:paraId="2C110515" w14:textId="77777777" w:rsidR="00542D41" w:rsidRDefault="00000000">
      <w:pPr>
        <w:numPr>
          <w:ilvl w:val="0"/>
          <w:numId w:val="5"/>
        </w:numPr>
        <w:spacing w:after="240"/>
      </w:pPr>
      <w:r>
        <w:t xml:space="preserve">Confirm that medications are </w:t>
      </w:r>
      <w:r>
        <w:rPr>
          <w:b/>
        </w:rPr>
        <w:t>safe for safety-sensitive work</w:t>
      </w:r>
      <w:r>
        <w:rPr>
          <w:b/>
        </w:rPr>
        <w:br/>
      </w:r>
    </w:p>
    <w:p w14:paraId="23FCBF89" w14:textId="77777777" w:rsidR="00542D41" w:rsidRDefault="00000000">
      <w:pPr>
        <w:spacing w:before="240" w:after="240"/>
        <w:rPr>
          <w:b/>
        </w:rPr>
      </w:pPr>
      <w:r>
        <w:t>If a doctor says “</w:t>
      </w:r>
      <w:r>
        <w:rPr>
          <w:b/>
        </w:rPr>
        <w:t>Do not drive or operate heavy equipment</w:t>
      </w:r>
      <w:r>
        <w:t>,”</w:t>
      </w:r>
      <w:r>
        <w:br/>
        <w:t xml:space="preserve"> the medication </w:t>
      </w:r>
      <w:r>
        <w:rPr>
          <w:b/>
        </w:rPr>
        <w:t>cannot be used while performing CDL duties.</w:t>
      </w:r>
    </w:p>
    <w:p w14:paraId="324CBA7F" w14:textId="77777777" w:rsidR="00542D41" w:rsidRDefault="00FC462F">
      <w:pPr>
        <w:spacing w:before="240" w:after="240"/>
      </w:pPr>
      <w:r>
        <w:rPr>
          <w:noProof/>
        </w:rPr>
        <w:pict w14:anchorId="2BA99014">
          <v:rect id="_x0000_i1027" alt="" style="width:451.3pt;height:.05pt;mso-width-percent:0;mso-height-percent:0;mso-width-percent:0;mso-height-percent:0" o:hralign="center" o:hrstd="t" o:hr="t" fillcolor="#a0a0a0" stroked="f"/>
        </w:pict>
      </w:r>
    </w:p>
    <w:p w14:paraId="449B57CE" w14:textId="77777777" w:rsidR="00542D41" w:rsidRDefault="00000000">
      <w:pPr>
        <w:pStyle w:val="Heading3"/>
        <w:keepNext w:val="0"/>
        <w:keepLines w:val="0"/>
        <w:spacing w:before="480"/>
        <w:rPr>
          <w:b/>
          <w:sz w:val="26"/>
          <w:szCs w:val="26"/>
        </w:rPr>
      </w:pPr>
      <w:bookmarkStart w:id="26" w:name="_jt6ucojs4hu0" w:colFirst="0" w:colLast="0"/>
      <w:bookmarkEnd w:id="26"/>
      <w:r>
        <w:rPr>
          <w:b/>
          <w:sz w:val="26"/>
          <w:szCs w:val="26"/>
        </w:rPr>
        <w:t>📘 SECTION 12 — Driver Responsibility</w:t>
      </w:r>
    </w:p>
    <w:p w14:paraId="1684401F" w14:textId="77777777" w:rsidR="00542D41" w:rsidRDefault="00000000">
      <w:pPr>
        <w:spacing w:before="240" w:after="240"/>
      </w:pPr>
      <w:r>
        <w:t>As a professional driver, you are responsible for:</w:t>
      </w:r>
    </w:p>
    <w:p w14:paraId="6A9CA745" w14:textId="77777777" w:rsidR="00542D41" w:rsidRDefault="00000000">
      <w:pPr>
        <w:numPr>
          <w:ilvl w:val="0"/>
          <w:numId w:val="2"/>
        </w:numPr>
        <w:spacing w:before="240"/>
      </w:pPr>
      <w:r>
        <w:lastRenderedPageBreak/>
        <w:t xml:space="preserve">Knowing </w:t>
      </w:r>
      <w:r>
        <w:rPr>
          <w:b/>
        </w:rPr>
        <w:t>when</w:t>
      </w:r>
      <w:r>
        <w:t xml:space="preserve"> you are performing safety-sensitive functions</w:t>
      </w:r>
      <w:r>
        <w:br/>
      </w:r>
    </w:p>
    <w:p w14:paraId="16CA033F" w14:textId="77777777" w:rsidR="00542D41" w:rsidRDefault="00000000">
      <w:pPr>
        <w:numPr>
          <w:ilvl w:val="0"/>
          <w:numId w:val="2"/>
        </w:numPr>
      </w:pPr>
      <w:r>
        <w:t xml:space="preserve">Ensuring you are </w:t>
      </w:r>
      <w:r>
        <w:rPr>
          <w:b/>
        </w:rPr>
        <w:t>fit for duty</w:t>
      </w:r>
      <w:r>
        <w:t xml:space="preserve"> before operating a CMV</w:t>
      </w:r>
      <w:r>
        <w:br/>
      </w:r>
    </w:p>
    <w:p w14:paraId="5EEB410E" w14:textId="77777777" w:rsidR="00542D41" w:rsidRDefault="00000000">
      <w:pPr>
        <w:numPr>
          <w:ilvl w:val="0"/>
          <w:numId w:val="2"/>
        </w:numPr>
      </w:pPr>
      <w:r>
        <w:t xml:space="preserve">Following the </w:t>
      </w:r>
      <w:r>
        <w:rPr>
          <w:b/>
        </w:rPr>
        <w:t>drug and alcohol prohibitions</w:t>
      </w:r>
      <w:r>
        <w:rPr>
          <w:b/>
        </w:rPr>
        <w:br/>
      </w:r>
    </w:p>
    <w:p w14:paraId="022BA6A2" w14:textId="77777777" w:rsidR="00542D41" w:rsidRDefault="00000000">
      <w:pPr>
        <w:numPr>
          <w:ilvl w:val="0"/>
          <w:numId w:val="2"/>
        </w:numPr>
      </w:pPr>
      <w:r>
        <w:t>Submitting to required testing when instructed</w:t>
      </w:r>
      <w:r>
        <w:br/>
      </w:r>
    </w:p>
    <w:p w14:paraId="5FA44195" w14:textId="77777777" w:rsidR="00542D41" w:rsidRDefault="00000000">
      <w:pPr>
        <w:numPr>
          <w:ilvl w:val="0"/>
          <w:numId w:val="2"/>
        </w:numPr>
      </w:pPr>
      <w:r>
        <w:t>Asking your DER if you are unsure about:</w:t>
      </w:r>
      <w:r>
        <w:br/>
      </w:r>
    </w:p>
    <w:p w14:paraId="3B74DBD4" w14:textId="77777777" w:rsidR="00542D41" w:rsidRDefault="00000000">
      <w:pPr>
        <w:numPr>
          <w:ilvl w:val="1"/>
          <w:numId w:val="2"/>
        </w:numPr>
      </w:pPr>
      <w:r>
        <w:t>A medication</w:t>
      </w:r>
      <w:r>
        <w:br/>
      </w:r>
    </w:p>
    <w:p w14:paraId="0D2237AC" w14:textId="77777777" w:rsidR="00542D41" w:rsidRDefault="00000000">
      <w:pPr>
        <w:numPr>
          <w:ilvl w:val="1"/>
          <w:numId w:val="2"/>
        </w:numPr>
      </w:pPr>
      <w:r>
        <w:t>A testing situation</w:t>
      </w:r>
      <w:r>
        <w:br/>
      </w:r>
    </w:p>
    <w:p w14:paraId="74BE8B49" w14:textId="77777777" w:rsidR="00542D41" w:rsidRDefault="00000000">
      <w:pPr>
        <w:numPr>
          <w:ilvl w:val="1"/>
          <w:numId w:val="2"/>
        </w:numPr>
      </w:pPr>
      <w:r>
        <w:t>Whether the 24-hour alcohol removal period applies</w:t>
      </w:r>
      <w:r>
        <w:br/>
      </w:r>
    </w:p>
    <w:p w14:paraId="4CF26C80" w14:textId="77777777" w:rsidR="00542D41" w:rsidRDefault="00000000">
      <w:pPr>
        <w:numPr>
          <w:ilvl w:val="1"/>
          <w:numId w:val="2"/>
        </w:numPr>
        <w:spacing w:after="240"/>
      </w:pPr>
      <w:r>
        <w:t>Post-accident testing criteria</w:t>
      </w:r>
      <w:r>
        <w:br/>
      </w:r>
    </w:p>
    <w:p w14:paraId="0B394372" w14:textId="77777777" w:rsidR="00542D41" w:rsidRDefault="00000000">
      <w:pPr>
        <w:spacing w:before="240" w:after="240"/>
        <w:rPr>
          <w:b/>
        </w:rPr>
      </w:pPr>
      <w:r>
        <w:rPr>
          <w:rFonts w:ascii="Arial Unicode MS" w:eastAsia="Arial Unicode MS" w:hAnsi="Arial Unicode MS" w:cs="Arial Unicode MS"/>
        </w:rPr>
        <w:t xml:space="preserve">When uncertain → </w:t>
      </w:r>
      <w:r>
        <w:rPr>
          <w:b/>
        </w:rPr>
        <w:t>Ask before performing safety-sensitive work.</w:t>
      </w:r>
    </w:p>
    <w:p w14:paraId="2EDD10D5" w14:textId="77777777" w:rsidR="00542D41" w:rsidRDefault="00FC462F">
      <w:pPr>
        <w:spacing w:before="240" w:after="240"/>
      </w:pPr>
      <w:r>
        <w:rPr>
          <w:noProof/>
        </w:rPr>
        <w:pict w14:anchorId="0ECE2351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71DB797E" w14:textId="77777777" w:rsidR="00542D41" w:rsidRDefault="00000000">
      <w:pPr>
        <w:pStyle w:val="Heading3"/>
        <w:keepNext w:val="0"/>
        <w:keepLines w:val="0"/>
        <w:spacing w:before="480"/>
        <w:rPr>
          <w:b/>
          <w:sz w:val="26"/>
          <w:szCs w:val="26"/>
        </w:rPr>
      </w:pPr>
      <w:bookmarkStart w:id="27" w:name="_fmenc9ugxrwa" w:colFirst="0" w:colLast="0"/>
      <w:bookmarkEnd w:id="27"/>
      <w:r>
        <w:rPr>
          <w:b/>
          <w:sz w:val="26"/>
          <w:szCs w:val="26"/>
        </w:rPr>
        <w:t>📘 SECTION 13 — Who to Contact</w:t>
      </w:r>
    </w:p>
    <w:p w14:paraId="0BD0C6DF" w14:textId="77777777" w:rsidR="00542D41" w:rsidRDefault="00000000">
      <w:pPr>
        <w:spacing w:before="240" w:after="240"/>
      </w:pPr>
      <w:r>
        <w:t xml:space="preserve">Each employer must designate a </w:t>
      </w:r>
      <w:r>
        <w:rPr>
          <w:b/>
        </w:rPr>
        <w:t>Designated Employer Representative (DER)</w:t>
      </w:r>
      <w:r>
        <w:t>.</w:t>
      </w:r>
    </w:p>
    <w:p w14:paraId="636A024C" w14:textId="77777777" w:rsidR="00542D41" w:rsidRDefault="00000000">
      <w:pPr>
        <w:spacing w:before="240" w:after="240"/>
      </w:pPr>
      <w:r>
        <w:t>The DER is responsible for:</w:t>
      </w:r>
    </w:p>
    <w:p w14:paraId="74E6FAAB" w14:textId="77777777" w:rsidR="00542D41" w:rsidRDefault="00000000">
      <w:pPr>
        <w:numPr>
          <w:ilvl w:val="0"/>
          <w:numId w:val="7"/>
        </w:numPr>
        <w:spacing w:before="240"/>
      </w:pPr>
      <w:r>
        <w:t>Testing program administration</w:t>
      </w:r>
      <w:r>
        <w:br/>
      </w:r>
    </w:p>
    <w:p w14:paraId="5C2B62E3" w14:textId="77777777" w:rsidR="00542D41" w:rsidRDefault="00000000">
      <w:pPr>
        <w:numPr>
          <w:ilvl w:val="0"/>
          <w:numId w:val="7"/>
        </w:numPr>
      </w:pPr>
      <w:r>
        <w:t>Answering policy questions</w:t>
      </w:r>
      <w:r>
        <w:br/>
      </w:r>
    </w:p>
    <w:p w14:paraId="077D868B" w14:textId="77777777" w:rsidR="00542D41" w:rsidRDefault="00000000">
      <w:pPr>
        <w:numPr>
          <w:ilvl w:val="0"/>
          <w:numId w:val="7"/>
        </w:numPr>
      </w:pPr>
      <w:r>
        <w:t>Authorizing testing</w:t>
      </w:r>
      <w:r>
        <w:br/>
      </w:r>
    </w:p>
    <w:p w14:paraId="759F416F" w14:textId="77777777" w:rsidR="00542D41" w:rsidRDefault="00000000">
      <w:pPr>
        <w:numPr>
          <w:ilvl w:val="0"/>
          <w:numId w:val="7"/>
        </w:numPr>
        <w:spacing w:after="240"/>
      </w:pPr>
      <w:r>
        <w:t>Handling Clearinghouse reporting</w:t>
      </w:r>
      <w:r>
        <w:br/>
      </w:r>
    </w:p>
    <w:p w14:paraId="799E2F57" w14:textId="77777777" w:rsidR="00542D41" w:rsidRDefault="00000000">
      <w:pPr>
        <w:spacing w:before="240" w:after="240"/>
      </w:pPr>
      <w:r>
        <w:t xml:space="preserve">Your employer will provide you with the </w:t>
      </w:r>
      <w:r>
        <w:rPr>
          <w:b/>
        </w:rPr>
        <w:t>name</w:t>
      </w:r>
      <w:r>
        <w:t xml:space="preserve">, </w:t>
      </w:r>
      <w:r>
        <w:rPr>
          <w:b/>
        </w:rPr>
        <w:t>phone number</w:t>
      </w:r>
      <w:r>
        <w:t xml:space="preserve">, and </w:t>
      </w:r>
      <w:r>
        <w:rPr>
          <w:b/>
        </w:rPr>
        <w:t>email</w:t>
      </w:r>
      <w:r>
        <w:t xml:space="preserve"> of their DER.</w:t>
      </w:r>
    </w:p>
    <w:p w14:paraId="448B0BB9" w14:textId="77777777" w:rsidR="00542D41" w:rsidRDefault="00000000">
      <w:pPr>
        <w:spacing w:before="240" w:after="240"/>
        <w:rPr>
          <w:b/>
        </w:rPr>
      </w:pPr>
      <w:r>
        <w:t xml:space="preserve">If you have not received that information, request it from your employer </w:t>
      </w:r>
      <w:r>
        <w:rPr>
          <w:b/>
        </w:rPr>
        <w:t>before performing safety-sensitive functions.</w:t>
      </w:r>
    </w:p>
    <w:p w14:paraId="254DA06F" w14:textId="77777777" w:rsidR="00542D41" w:rsidRDefault="00FC462F">
      <w:pPr>
        <w:spacing w:before="240" w:after="240"/>
      </w:pPr>
      <w:r>
        <w:rPr>
          <w:noProof/>
        </w:rPr>
        <w:pict w14:anchorId="30DE6C33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2E108F34" w14:textId="77777777" w:rsidR="00542D41" w:rsidRDefault="00542D41">
      <w:pPr>
        <w:spacing w:before="240" w:after="240"/>
      </w:pPr>
    </w:p>
    <w:p w14:paraId="4C527F4D" w14:textId="77777777" w:rsidR="00542D41" w:rsidRDefault="00542D41">
      <w:pPr>
        <w:spacing w:before="240" w:after="240"/>
        <w:rPr>
          <w:b/>
        </w:rPr>
      </w:pPr>
    </w:p>
    <w:p w14:paraId="13EA9CC5" w14:textId="77777777" w:rsidR="00542D41" w:rsidRDefault="00000000">
      <w:r>
        <w:lastRenderedPageBreak/>
        <w:br w:type="page"/>
      </w:r>
    </w:p>
    <w:p w14:paraId="2A8CE558" w14:textId="77777777" w:rsidR="00542D41" w:rsidRDefault="00000000">
      <w:pPr>
        <w:pStyle w:val="Heading1"/>
      </w:pPr>
      <w:r>
        <w:lastRenderedPageBreak/>
        <w:t>APPENDIX A — DESIGNATED EMPLOYER REPRESENTATIVE (DER) INFORMATION</w:t>
      </w:r>
    </w:p>
    <w:p w14:paraId="7A472826" w14:textId="77777777" w:rsidR="00542D41" w:rsidRDefault="00000000">
      <w:r>
        <w:t>Company Name: ________________________________________________</w:t>
      </w:r>
    </w:p>
    <w:p w14:paraId="16DC2913" w14:textId="77777777" w:rsidR="00542D41" w:rsidRDefault="00542D41"/>
    <w:p w14:paraId="17208DB4" w14:textId="77777777" w:rsidR="00542D41" w:rsidRDefault="00000000">
      <w:r>
        <w:t>Primary DER Name: _____________________________________________</w:t>
      </w:r>
    </w:p>
    <w:p w14:paraId="56E8F706" w14:textId="77777777" w:rsidR="00542D41" w:rsidRDefault="00542D41"/>
    <w:p w14:paraId="425989B4" w14:textId="77777777" w:rsidR="00542D41" w:rsidRDefault="00000000">
      <w:r>
        <w:t>DER Phone Number (24/7 Availability): ____________________________</w:t>
      </w:r>
    </w:p>
    <w:p w14:paraId="0004A725" w14:textId="77777777" w:rsidR="00542D41" w:rsidRDefault="00542D41"/>
    <w:p w14:paraId="4D8CE75E" w14:textId="77777777" w:rsidR="00542D41" w:rsidRDefault="00000000">
      <w:r>
        <w:t>DER Email Address (Preferred Contact): ___________________________</w:t>
      </w:r>
    </w:p>
    <w:p w14:paraId="3194F271" w14:textId="77777777" w:rsidR="00542D41" w:rsidRDefault="00542D41"/>
    <w:p w14:paraId="3A25B2F7" w14:textId="77777777" w:rsidR="00542D41" w:rsidRDefault="00000000">
      <w:r>
        <w:t>Secondary / Backup DER (if applicable): ___________________________</w:t>
      </w:r>
    </w:p>
    <w:p w14:paraId="534F865F" w14:textId="77777777" w:rsidR="00542D41" w:rsidRDefault="00542D41"/>
    <w:p w14:paraId="2CE2BFC8" w14:textId="77777777" w:rsidR="00542D41" w:rsidRDefault="00000000">
      <w:r>
        <w:t>Backup DER Phone Number: ______________________________________</w:t>
      </w:r>
    </w:p>
    <w:p w14:paraId="11E42A42" w14:textId="77777777" w:rsidR="00542D41" w:rsidRDefault="00542D41"/>
    <w:p w14:paraId="7935EE34" w14:textId="77777777" w:rsidR="00542D41" w:rsidRDefault="00000000">
      <w:r>
        <w:t>Testing Coordination Notes (optional):</w:t>
      </w:r>
    </w:p>
    <w:p w14:paraId="250044FE" w14:textId="34BBD129" w:rsidR="00542D41" w:rsidRDefault="00000000">
      <w:r>
        <w:t>_______________________________________________________________</w:t>
      </w:r>
      <w:r w:rsidR="00D020A4">
        <w:br/>
      </w:r>
    </w:p>
    <w:p w14:paraId="166380BE" w14:textId="77777777" w:rsidR="00542D41" w:rsidRDefault="00000000">
      <w:r>
        <w:t>_______________________________________________________________</w:t>
      </w:r>
    </w:p>
    <w:p w14:paraId="024EC2E8" w14:textId="77777777" w:rsidR="00542D41" w:rsidRDefault="00000000">
      <w:r>
        <w:br w:type="page"/>
      </w:r>
    </w:p>
    <w:p w14:paraId="2297F581" w14:textId="77777777" w:rsidR="00542D41" w:rsidRDefault="00000000">
      <w:pPr>
        <w:pStyle w:val="Heading1"/>
      </w:pPr>
      <w:r>
        <w:lastRenderedPageBreak/>
        <w:t>APPENDIX B — DRIVER ACKNOWLEDGMENT FORM</w:t>
      </w:r>
    </w:p>
    <w:p w14:paraId="3AB22AAF" w14:textId="77777777" w:rsidR="00542D41" w:rsidRDefault="00000000">
      <w:r>
        <w:t>I acknowledge that I have received and reviewed the</w:t>
      </w:r>
    </w:p>
    <w:p w14:paraId="601C5DBB" w14:textId="77777777" w:rsidR="00542D41" w:rsidRDefault="00000000">
      <w:r>
        <w:t>DOT Drug &amp; Alcohol Policy – Driver Handbook</w:t>
      </w:r>
    </w:p>
    <w:p w14:paraId="53C0C8F7" w14:textId="77777777" w:rsidR="00542D41" w:rsidRDefault="00542D41"/>
    <w:p w14:paraId="25EA7D2E" w14:textId="77777777" w:rsidR="00542D41" w:rsidRDefault="00000000">
      <w:r>
        <w:t>I understand that compliance with DOT drug and alcohol regulations is a condition</w:t>
      </w:r>
    </w:p>
    <w:p w14:paraId="2FD11232" w14:textId="77777777" w:rsidR="00542D41" w:rsidRDefault="00000000">
      <w:r>
        <w:t>of performing safety-sensitive functions, including operating a commercial motor vehicle.</w:t>
      </w:r>
    </w:p>
    <w:p w14:paraId="02B3E2C2" w14:textId="77777777" w:rsidR="00542D41" w:rsidRDefault="00542D41"/>
    <w:p w14:paraId="4A0ED0BE" w14:textId="77777777" w:rsidR="00542D41" w:rsidRDefault="00000000">
      <w:r>
        <w:t>I understand that failure to comply may result in removal from duty, disciplinary action,</w:t>
      </w:r>
    </w:p>
    <w:p w14:paraId="356ADF92" w14:textId="77777777" w:rsidR="00542D41" w:rsidRDefault="00000000">
      <w:r>
        <w:t>reporting to the FMCSA Clearinghouse, and completion of the Substance Abuse Professional</w:t>
      </w:r>
    </w:p>
    <w:p w14:paraId="600FA6A6" w14:textId="77777777" w:rsidR="00542D41" w:rsidRDefault="00000000">
      <w:r>
        <w:t>(SAP) Return-to-Duty process, including required follow-up testing.</w:t>
      </w:r>
    </w:p>
    <w:p w14:paraId="53791A80" w14:textId="77777777" w:rsidR="00542D41" w:rsidRDefault="00542D41"/>
    <w:p w14:paraId="67FA856D" w14:textId="77777777" w:rsidR="00542D41" w:rsidRDefault="00000000">
      <w:r>
        <w:t>Driver Name (Printed): _______________________________________________</w:t>
      </w:r>
    </w:p>
    <w:p w14:paraId="10DD9A24" w14:textId="77777777" w:rsidR="00542D41" w:rsidRDefault="00542D41"/>
    <w:p w14:paraId="206F0E01" w14:textId="77777777" w:rsidR="00542D41" w:rsidRDefault="00000000">
      <w:r>
        <w:t>Driver Signature: ___________________________________________________</w:t>
      </w:r>
    </w:p>
    <w:p w14:paraId="5F78F54F" w14:textId="77777777" w:rsidR="00542D41" w:rsidRDefault="00542D41"/>
    <w:p w14:paraId="3E67B356" w14:textId="77777777" w:rsidR="00542D41" w:rsidRDefault="00000000">
      <w:r>
        <w:t>Date: ___________________________</w:t>
      </w:r>
    </w:p>
    <w:sectPr w:rsidR="00542D4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92DDC" w14:textId="77777777" w:rsidR="00FC462F" w:rsidRDefault="00FC462F">
      <w:pPr>
        <w:spacing w:line="240" w:lineRule="auto"/>
      </w:pPr>
      <w:r>
        <w:separator/>
      </w:r>
    </w:p>
  </w:endnote>
  <w:endnote w:type="continuationSeparator" w:id="0">
    <w:p w14:paraId="2B279607" w14:textId="77777777" w:rsidR="00FC462F" w:rsidRDefault="00FC46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1041AE-72AD-954C-9AE7-95074CB3D5C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204C42A-4620-9746-BBF5-4039FE7A4A98}"/>
    <w:embedBold r:id="rId3" w:fontKey="{F4E27041-7AE8-7340-9B96-CA3DF89C4777}"/>
    <w:embedItalic r:id="rId4" w:fontKey="{CDC0C0BF-7CD8-9148-AA48-B49BCFD3ABE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46034232-9F45-2C4C-ADEA-5819CBBAF1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1D336DA-3646-5445-BBAA-580F61ECFA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36BBDDC-851E-A744-80B4-B78688F141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AFA65" w14:textId="77777777" w:rsidR="00FE7916" w:rsidRDefault="00FE79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9D399" w14:textId="03E4E60D" w:rsidR="00542D41" w:rsidRPr="004D0A71" w:rsidRDefault="00000000">
    <w:pPr>
      <w:rPr>
        <w:sz w:val="18"/>
        <w:szCs w:val="18"/>
      </w:rPr>
    </w:pPr>
    <w:r w:rsidRPr="004D0A71">
      <w:rPr>
        <w:sz w:val="18"/>
        <w:szCs w:val="18"/>
      </w:rPr>
      <w:t>FleetXcee</w:t>
    </w:r>
    <w:r w:rsidR="00FE7916">
      <w:rPr>
        <w:sz w:val="18"/>
        <w:szCs w:val="18"/>
      </w:rPr>
      <w:t xml:space="preserve">d </w:t>
    </w:r>
    <w:r w:rsidRPr="004D0A71">
      <w:rPr>
        <w:sz w:val="18"/>
        <w:szCs w:val="18"/>
      </w:rPr>
      <w:t>— DOT Drug &amp; Alcohol Policy Education Handbook</w:t>
    </w:r>
    <w:r w:rsidR="004D0A71" w:rsidRPr="004D0A71">
      <w:rPr>
        <w:sz w:val="18"/>
        <w:szCs w:val="18"/>
      </w:rPr>
      <w:t xml:space="preserve"> — Revised: 2025-11-20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A597E" w14:textId="77777777" w:rsidR="00FE7916" w:rsidRDefault="00FE79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F0CE48" w14:textId="77777777" w:rsidR="00FC462F" w:rsidRDefault="00FC462F">
      <w:pPr>
        <w:spacing w:line="240" w:lineRule="auto"/>
      </w:pPr>
      <w:r>
        <w:separator/>
      </w:r>
    </w:p>
  </w:footnote>
  <w:footnote w:type="continuationSeparator" w:id="0">
    <w:p w14:paraId="22D2AC71" w14:textId="77777777" w:rsidR="00FC462F" w:rsidRDefault="00FC46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B7C86" w14:textId="77777777" w:rsidR="00FE7916" w:rsidRDefault="00FE79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50501" w14:textId="77777777" w:rsidR="00FE7916" w:rsidRDefault="00FE791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F22E3" w14:textId="77777777" w:rsidR="00FE7916" w:rsidRDefault="00FE79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E11B6"/>
    <w:multiLevelType w:val="multilevel"/>
    <w:tmpl w:val="6B0890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9638B8"/>
    <w:multiLevelType w:val="multilevel"/>
    <w:tmpl w:val="35E055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B3E4A33"/>
    <w:multiLevelType w:val="multilevel"/>
    <w:tmpl w:val="909A0D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34F141C"/>
    <w:multiLevelType w:val="multilevel"/>
    <w:tmpl w:val="73D2A8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D286719"/>
    <w:multiLevelType w:val="multilevel"/>
    <w:tmpl w:val="CD5492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D8029B3"/>
    <w:multiLevelType w:val="multilevel"/>
    <w:tmpl w:val="FCFCFD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21D251B"/>
    <w:multiLevelType w:val="multilevel"/>
    <w:tmpl w:val="4E9664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2D51BA6"/>
    <w:multiLevelType w:val="multilevel"/>
    <w:tmpl w:val="A76C46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8DA224E"/>
    <w:multiLevelType w:val="multilevel"/>
    <w:tmpl w:val="77CAFA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9EC29C8"/>
    <w:multiLevelType w:val="multilevel"/>
    <w:tmpl w:val="131206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2804B7B"/>
    <w:multiLevelType w:val="multilevel"/>
    <w:tmpl w:val="E89C59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48D78CB"/>
    <w:multiLevelType w:val="multilevel"/>
    <w:tmpl w:val="9CE6A9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5AB3CEA"/>
    <w:multiLevelType w:val="multilevel"/>
    <w:tmpl w:val="1CF8D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9B377EE"/>
    <w:multiLevelType w:val="multilevel"/>
    <w:tmpl w:val="8A182F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8F015CF"/>
    <w:multiLevelType w:val="multilevel"/>
    <w:tmpl w:val="D45454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9715F8E"/>
    <w:multiLevelType w:val="multilevel"/>
    <w:tmpl w:val="437A25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624058A"/>
    <w:multiLevelType w:val="multilevel"/>
    <w:tmpl w:val="7946FE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98C3A5D"/>
    <w:multiLevelType w:val="multilevel"/>
    <w:tmpl w:val="6374AE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D59199C"/>
    <w:multiLevelType w:val="multilevel"/>
    <w:tmpl w:val="6680DA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6867690">
    <w:abstractNumId w:val="18"/>
  </w:num>
  <w:num w:numId="2" w16cid:durableId="191769305">
    <w:abstractNumId w:val="10"/>
  </w:num>
  <w:num w:numId="3" w16cid:durableId="507990669">
    <w:abstractNumId w:val="15"/>
  </w:num>
  <w:num w:numId="4" w16cid:durableId="2053185066">
    <w:abstractNumId w:val="4"/>
  </w:num>
  <w:num w:numId="5" w16cid:durableId="2048986076">
    <w:abstractNumId w:val="3"/>
  </w:num>
  <w:num w:numId="6" w16cid:durableId="1319386936">
    <w:abstractNumId w:val="0"/>
  </w:num>
  <w:num w:numId="7" w16cid:durableId="2057973912">
    <w:abstractNumId w:val="2"/>
  </w:num>
  <w:num w:numId="8" w16cid:durableId="137504977">
    <w:abstractNumId w:val="13"/>
  </w:num>
  <w:num w:numId="9" w16cid:durableId="1264453701">
    <w:abstractNumId w:val="8"/>
  </w:num>
  <w:num w:numId="10" w16cid:durableId="1832871214">
    <w:abstractNumId w:val="9"/>
  </w:num>
  <w:num w:numId="11" w16cid:durableId="641816618">
    <w:abstractNumId w:val="11"/>
  </w:num>
  <w:num w:numId="12" w16cid:durableId="1085147741">
    <w:abstractNumId w:val="7"/>
  </w:num>
  <w:num w:numId="13" w16cid:durableId="1527668848">
    <w:abstractNumId w:val="5"/>
  </w:num>
  <w:num w:numId="14" w16cid:durableId="628510729">
    <w:abstractNumId w:val="14"/>
  </w:num>
  <w:num w:numId="15" w16cid:durableId="1906639999">
    <w:abstractNumId w:val="12"/>
  </w:num>
  <w:num w:numId="16" w16cid:durableId="1490053552">
    <w:abstractNumId w:val="6"/>
  </w:num>
  <w:num w:numId="17" w16cid:durableId="1414086949">
    <w:abstractNumId w:val="17"/>
  </w:num>
  <w:num w:numId="18" w16cid:durableId="1047877171">
    <w:abstractNumId w:val="1"/>
  </w:num>
  <w:num w:numId="19" w16cid:durableId="84813237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D41"/>
    <w:rsid w:val="000E0E26"/>
    <w:rsid w:val="000F4229"/>
    <w:rsid w:val="00316761"/>
    <w:rsid w:val="004D0A71"/>
    <w:rsid w:val="00542D41"/>
    <w:rsid w:val="00773DD5"/>
    <w:rsid w:val="008A7D5F"/>
    <w:rsid w:val="00D020A4"/>
    <w:rsid w:val="00F21DBF"/>
    <w:rsid w:val="00FC462F"/>
    <w:rsid w:val="00FE7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70600B"/>
  <w15:docId w15:val="{7CED7076-BA87-9F43-8601-132FBAF37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4D0A7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A71"/>
  </w:style>
  <w:style w:type="paragraph" w:styleId="Footer">
    <w:name w:val="footer"/>
    <w:basedOn w:val="Normal"/>
    <w:link w:val="FooterChar"/>
    <w:uiPriority w:val="99"/>
    <w:unhideWhenUsed/>
    <w:rsid w:val="004D0A7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A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earinghouse.fmcsa.dot.gov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clearinghouse.fmcsa.dot.gov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1823</Words>
  <Characters>10394</Characters>
  <Application>Microsoft Office Word</Application>
  <DocSecurity>0</DocSecurity>
  <Lines>86</Lines>
  <Paragraphs>24</Paragraphs>
  <ScaleCrop>false</ScaleCrop>
  <Company/>
  <LinksUpToDate>false</LinksUpToDate>
  <CharactersWithSpaces>12193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Deepanshu  Goyal</cp:lastModifiedBy>
  <cp:revision>5</cp:revision>
  <dcterms:created xsi:type="dcterms:W3CDTF">2025-11-07T07:41:00Z</dcterms:created>
  <dcterms:modified xsi:type="dcterms:W3CDTF">2025-11-20T07:01:00Z</dcterms:modified>
</cp:coreProperties>
</file>